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EE" w:rsidRDefault="00C443CA">
      <w:pPr>
        <w:pStyle w:val="1"/>
        <w:spacing w:after="980"/>
        <w:jc w:val="center"/>
      </w:pPr>
      <w:r>
        <w:rPr>
          <w:b/>
          <w:bCs/>
          <w:color w:val="333333"/>
        </w:rPr>
        <w:t>МИНИСТЕРСТВО ПРОСВЕЩЕНИЯ РОССИЙСКОЙ ФЕДЕРАЦИИ</w:t>
      </w:r>
      <w:r>
        <w:rPr>
          <w:b/>
          <w:bCs/>
          <w:color w:val="333333"/>
        </w:rPr>
        <w:br/>
        <w:t>Министерство образования Новгородской области образования</w:t>
      </w:r>
      <w:r>
        <w:rPr>
          <w:b/>
          <w:bCs/>
          <w:color w:val="333333"/>
        </w:rPr>
        <w:br/>
        <w:t>Комитет образования Администрация Маловишерского</w:t>
      </w:r>
      <w:r>
        <w:rPr>
          <w:b/>
          <w:bCs/>
          <w:color w:val="333333"/>
        </w:rPr>
        <w:br/>
        <w:t>муниципального района Новгородской области учредителя</w:t>
      </w:r>
      <w:r>
        <w:rPr>
          <w:b/>
          <w:bCs/>
          <w:color w:val="333333"/>
        </w:rPr>
        <w:br/>
        <w:t>МАОУ «Гимназия им. Мельникова» г. Малая Вишера</w:t>
      </w:r>
    </w:p>
    <w:p w:rsidR="00370AEE" w:rsidRDefault="00CB662D">
      <w:pPr>
        <w:pStyle w:val="1"/>
        <w:ind w:left="15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4204335</wp:posOffset>
                </wp:positionH>
                <wp:positionV relativeFrom="paragraph">
                  <wp:posOffset>12700</wp:posOffset>
                </wp:positionV>
                <wp:extent cx="1313815" cy="4635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AEE" w:rsidRDefault="00C443CA">
                            <w:pPr>
                              <w:pStyle w:val="1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</w:rPr>
                              <w:t>УТВЕРЖДЕНО</w:t>
                            </w:r>
                          </w:p>
                          <w:p w:rsidR="00370AEE" w:rsidRDefault="00C443CA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</w:rPr>
                              <w:t>Директор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31.05pt;margin-top:1pt;width:103.45pt;height:36.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" filled="f" stroked="f">
                <v:textbox inset="0,0,0,0">
                  <w:txbxContent>
                    <w:p w:rsidR="00370AEE" w:rsidRDefault="00C443CA">
                      <w:pPr>
                        <w:pStyle w:val="1"/>
                        <w:jc w:val="right"/>
                      </w:pPr>
                      <w:r>
                        <w:rPr>
                          <w:b/>
                          <w:bCs/>
                          <w:color w:val="333333"/>
                        </w:rPr>
                        <w:t>УТВЕРЖДЕНО</w:t>
                      </w:r>
                    </w:p>
                    <w:p w:rsidR="00370AEE" w:rsidRDefault="00C443CA">
                      <w:pPr>
                        <w:pStyle w:val="1"/>
                        <w:pBdr>
                          <w:bottom w:val="single" w:sz="4" w:space="0" w:color="auto"/>
                        </w:pBdr>
                        <w:jc w:val="right"/>
                      </w:pPr>
                      <w:r>
                        <w:rPr>
                          <w:b/>
                          <w:bCs/>
                          <w:color w:val="333333"/>
                        </w:rPr>
                        <w:t>Директор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C443CA">
        <w:rPr>
          <w:b/>
          <w:bCs/>
          <w:color w:val="333333"/>
        </w:rPr>
        <w:t>СОГЛАСОВАНО</w:t>
      </w:r>
    </w:p>
    <w:p w:rsidR="00370AEE" w:rsidRDefault="00C443CA">
      <w:pPr>
        <w:pStyle w:val="1"/>
        <w:spacing w:after="340"/>
        <w:ind w:firstLine="860"/>
      </w:pPr>
      <w:r>
        <w:rPr>
          <w:b/>
          <w:bCs/>
          <w:color w:val="333333"/>
        </w:rPr>
        <w:t>педагогическим советом</w:t>
      </w:r>
    </w:p>
    <w:p w:rsidR="00370AEE" w:rsidRDefault="00C443CA">
      <w:pPr>
        <w:pStyle w:val="1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190500</wp:posOffset>
                </wp:positionV>
                <wp:extent cx="2843530" cy="2590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0AEE" w:rsidRDefault="00C443CA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</w:rPr>
                              <w:t>Протокол №1 от «25» август2023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65.25pt;margin-top:15pt;width:223.9pt;height:20.4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" filled="f" stroked="f">
                <v:textbox inset="0,0,0,0">
                  <w:txbxContent>
                    <w:p w:rsidR="00370AEE" w:rsidRDefault="00C443CA">
                      <w:pPr>
                        <w:pStyle w:val="1"/>
                      </w:pPr>
                      <w:r>
                        <w:rPr>
                          <w:b/>
                          <w:bCs/>
                          <w:color w:val="333333"/>
                        </w:rPr>
                        <w:t>Протокол №1 от «25» август2023 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333333"/>
        </w:rPr>
        <w:t>Румянцева А.С.</w:t>
      </w:r>
    </w:p>
    <w:p w:rsidR="00370AEE" w:rsidRDefault="00C443CA">
      <w:pPr>
        <w:pStyle w:val="1"/>
        <w:spacing w:after="2260"/>
        <w:ind w:left="1520"/>
        <w:jc w:val="right"/>
      </w:pPr>
      <w:r>
        <w:rPr>
          <w:b/>
          <w:bCs/>
          <w:color w:val="333333"/>
        </w:rPr>
        <w:t>Приказ №22 о.д. от «28» август2023 г.</w:t>
      </w:r>
    </w:p>
    <w:p w:rsidR="00370AEE" w:rsidRDefault="00C443CA">
      <w:pPr>
        <w:pStyle w:val="1"/>
        <w:spacing w:after="600"/>
        <w:jc w:val="center"/>
      </w:pPr>
      <w:r>
        <w:rPr>
          <w:b/>
          <w:bCs/>
          <w:color w:val="333333"/>
        </w:rPr>
        <w:t>РАБОЧАЯ ПРОГРАММА</w:t>
      </w:r>
    </w:p>
    <w:p w:rsidR="00370AEE" w:rsidRDefault="00CB662D">
      <w:pPr>
        <w:pStyle w:val="1"/>
        <w:ind w:left="3540" w:hanging="3180"/>
      </w:pPr>
      <w:r>
        <w:rPr>
          <w:b/>
          <w:bCs/>
          <w:color w:val="333333"/>
        </w:rPr>
        <w:t xml:space="preserve">Учебный </w:t>
      </w:r>
      <w:r w:rsidR="00C443CA">
        <w:rPr>
          <w:b/>
          <w:bCs/>
          <w:color w:val="333333"/>
        </w:rPr>
        <w:t xml:space="preserve">курс </w:t>
      </w:r>
      <w:r w:rsidR="00C443CA">
        <w:rPr>
          <w:b/>
          <w:bCs/>
        </w:rPr>
        <w:t xml:space="preserve">«Основы компьютерной анимации» </w:t>
      </w:r>
      <w:r w:rsidR="00C443CA">
        <w:rPr>
          <w:b/>
          <w:bCs/>
          <w:color w:val="333333"/>
        </w:rPr>
        <w:t>(базовый уровень)</w:t>
      </w:r>
    </w:p>
    <w:p w:rsidR="00CB662D" w:rsidRDefault="00C443CA" w:rsidP="00CB662D">
      <w:pPr>
        <w:pStyle w:val="1"/>
        <w:spacing w:after="350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для учащихся 10 классов</w:t>
      </w:r>
    </w:p>
    <w:p w:rsidR="00CB662D" w:rsidRDefault="00CB662D" w:rsidP="00CB662D">
      <w:pPr>
        <w:pStyle w:val="western"/>
        <w:spacing w:beforeAutospacing="1" w:afterAutospacing="1"/>
        <w:jc w:val="both"/>
        <w:rPr>
          <w:rFonts w:ascii="Times New Roman" w:hAnsi="Times New Roman"/>
          <w:color w:val="221F1F"/>
          <w:sz w:val="28"/>
          <w:szCs w:val="28"/>
          <w:lang w:val="ru-RU"/>
        </w:rPr>
      </w:pPr>
    </w:p>
    <w:p w:rsidR="00CB662D" w:rsidRPr="001A1199" w:rsidRDefault="00CB662D" w:rsidP="00CB662D">
      <w:pPr>
        <w:pStyle w:val="western"/>
        <w:spacing w:beforeAutospacing="1" w:afterAutospacing="1"/>
        <w:jc w:val="center"/>
        <w:rPr>
          <w:lang w:val="ru-RU"/>
        </w:rPr>
      </w:pPr>
      <w:r>
        <w:rPr>
          <w:rFonts w:ascii="Times New Roman" w:hAnsi="Times New Roman"/>
          <w:color w:val="221F1F"/>
          <w:sz w:val="28"/>
          <w:szCs w:val="28"/>
          <w:lang w:val="ru-RU"/>
        </w:rPr>
        <w:t>П</w:t>
      </w:r>
      <w:r>
        <w:rPr>
          <w:rFonts w:ascii="Times New Roman" w:hAnsi="Times New Roman"/>
          <w:color w:val="221F1F"/>
          <w:sz w:val="28"/>
          <w:szCs w:val="28"/>
          <w:lang w:val="ru"/>
        </w:rPr>
        <w:t>ояснительная записка</w:t>
      </w:r>
    </w:p>
    <w:p w:rsidR="00CB662D" w:rsidRPr="001A1199" w:rsidRDefault="00CB662D" w:rsidP="00CB662D">
      <w:pPr>
        <w:pStyle w:val="western"/>
        <w:spacing w:afterAutospacing="1"/>
        <w:jc w:val="both"/>
        <w:rPr>
          <w:lang w:val="ru-RU"/>
        </w:rPr>
      </w:pPr>
      <w:r>
        <w:rPr>
          <w:rFonts w:ascii="Times New Roman" w:hAnsi="Times New Roman"/>
          <w:color w:val="221F1F"/>
          <w:sz w:val="28"/>
          <w:szCs w:val="28"/>
          <w:lang w:val="ru"/>
        </w:rPr>
        <w:t>Программа учебного курса «Основы компьютерной анимации» расширяет и углубляет предметное содержание тематического раздела «Компьютерная графика и анимация» учебного предмета «Информатика» для уровня среднего общего образования с учётом особенностей информационно-технологического</w:t>
      </w:r>
      <w:r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  <w:lang w:val="ru"/>
        </w:rPr>
        <w:t>профиля,</w:t>
      </w:r>
      <w:r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  <w:lang w:val="ru"/>
        </w:rPr>
        <w:t>ориентированного</w:t>
      </w:r>
      <w:r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  <w:lang w:val="ru"/>
        </w:rPr>
        <w:t>на</w:t>
      </w:r>
      <w:r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  <w:lang w:val="ru"/>
        </w:rPr>
        <w:t>производственную,</w:t>
      </w:r>
      <w:r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  <w:lang w:val="ru"/>
        </w:rPr>
        <w:t>инженерную</w:t>
      </w:r>
      <w:r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  <w:lang w:val="ru"/>
        </w:rPr>
        <w:t>и</w:t>
      </w:r>
      <w:r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  <w:lang w:val="ru"/>
        </w:rPr>
        <w:t>информационную</w:t>
      </w:r>
      <w:r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  <w:lang w:val="ru"/>
        </w:rPr>
        <w:t>сферы</w:t>
      </w:r>
      <w:r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>
        <w:rPr>
          <w:rFonts w:ascii="Times New Roman" w:hAnsi="Times New Roman"/>
          <w:color w:val="221F1F"/>
          <w:sz w:val="28"/>
          <w:szCs w:val="28"/>
          <w:lang w:val="ru"/>
        </w:rPr>
        <w:t>деятельности.</w:t>
      </w:r>
    </w:p>
    <w:p w:rsidR="00CB662D" w:rsidRPr="004B0084" w:rsidRDefault="00CB662D" w:rsidP="00CB662D">
      <w:pPr>
        <w:pStyle w:val="3"/>
        <w:spacing w:line="0" w:lineRule="atLeast"/>
        <w:rPr>
          <w:rFonts w:ascii="Calibri" w:hAnsi="Calibri" w:cs="Calibri" w:hint="default"/>
          <w:b w:val="0"/>
          <w:bCs w:val="0"/>
          <w:sz w:val="20"/>
          <w:szCs w:val="20"/>
          <w:lang w:val="ru-RU"/>
        </w:rPr>
      </w:pPr>
      <w:r w:rsidRPr="004B0084">
        <w:rPr>
          <w:rFonts w:ascii="Times New Roman" w:hAnsi="Times New Roman" w:hint="default"/>
          <w:b w:val="0"/>
          <w:bCs w:val="0"/>
          <w:color w:val="221F1F"/>
          <w:sz w:val="28"/>
          <w:szCs w:val="28"/>
          <w:lang w:val="ru"/>
        </w:rPr>
        <w:t>Цели</w:t>
      </w:r>
      <w:r w:rsidRPr="004B0084">
        <w:rPr>
          <w:rFonts w:ascii="Times New Roman" w:hAnsi="Times New Roman" w:hint="default"/>
          <w:b w:val="0"/>
          <w:bCs w:val="0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bCs w:val="0"/>
          <w:color w:val="221F1F"/>
          <w:sz w:val="28"/>
          <w:szCs w:val="28"/>
          <w:lang w:val="ru"/>
        </w:rPr>
        <w:t>курса:</w:t>
      </w:r>
    </w:p>
    <w:p w:rsidR="00CB662D" w:rsidRPr="004B0084" w:rsidRDefault="00CB662D" w:rsidP="00CB662D">
      <w:pPr>
        <w:pStyle w:val="a8"/>
        <w:rPr>
          <w:lang w:val="ru-RU"/>
        </w:rPr>
      </w:pPr>
      <w:r w:rsidRPr="004B0084">
        <w:rPr>
          <w:color w:val="221F1F"/>
          <w:sz w:val="28"/>
          <w:szCs w:val="28"/>
          <w:lang w:val="ru"/>
        </w:rPr>
        <w:t>развитие познавательных интересов, интеллектуальных и творческих способностей средствами информационно-коммуникационных технологий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(ИКТ);</w:t>
      </w:r>
    </w:p>
    <w:p w:rsidR="00CB662D" w:rsidRPr="004B0084" w:rsidRDefault="00CB662D" w:rsidP="00CB662D">
      <w:pPr>
        <w:pStyle w:val="a8"/>
        <w:rPr>
          <w:lang w:val="ru-RU"/>
        </w:rPr>
      </w:pPr>
      <w:r w:rsidRPr="004B0084">
        <w:rPr>
          <w:color w:val="221F1F"/>
          <w:sz w:val="28"/>
          <w:szCs w:val="28"/>
          <w:lang w:val="ru"/>
        </w:rPr>
        <w:t>выработка навыков по организации собственной информационной деятельности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и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планирования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её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результатов;</w:t>
      </w:r>
    </w:p>
    <w:p w:rsidR="00CB662D" w:rsidRPr="004B0084" w:rsidRDefault="00CB662D" w:rsidP="00CB662D">
      <w:pPr>
        <w:pStyle w:val="a8"/>
        <w:rPr>
          <w:lang w:val="ru-RU"/>
        </w:rPr>
      </w:pPr>
      <w:r w:rsidRPr="004B0084">
        <w:rPr>
          <w:color w:val="221F1F"/>
          <w:sz w:val="28"/>
          <w:szCs w:val="28"/>
          <w:lang w:val="ru"/>
        </w:rPr>
        <w:t>формирование умений работать с прикладным программным обеспечением с целью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труда;</w:t>
      </w:r>
    </w:p>
    <w:p w:rsidR="00CB662D" w:rsidRPr="004B0084" w:rsidRDefault="00CB662D" w:rsidP="00CB662D">
      <w:pPr>
        <w:pStyle w:val="a8"/>
        <w:rPr>
          <w:lang w:val="ru-RU"/>
        </w:rPr>
      </w:pPr>
      <w:r w:rsidRPr="004B0084">
        <w:rPr>
          <w:color w:val="221F1F"/>
          <w:sz w:val="28"/>
          <w:szCs w:val="28"/>
          <w:lang w:val="ru"/>
        </w:rPr>
        <w:t>развитие у обучающихся интереса к информационным технологиям, повышение их компетентности в вопросах применения компьютерной анимации,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мультипликации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и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дизайна;</w:t>
      </w:r>
    </w:p>
    <w:p w:rsidR="00CB662D" w:rsidRPr="004B0084" w:rsidRDefault="00CB662D" w:rsidP="00CB662D">
      <w:pPr>
        <w:pStyle w:val="a8"/>
        <w:rPr>
          <w:lang w:val="ru-RU"/>
        </w:rPr>
      </w:pPr>
      <w:r w:rsidRPr="004B0084">
        <w:rPr>
          <w:color w:val="221F1F"/>
          <w:sz w:val="28"/>
          <w:szCs w:val="28"/>
          <w:lang w:val="ru"/>
        </w:rPr>
        <w:t>формирование устойчивого интереса к информационно-технологическому профилю обучения, к профессиям, связанным с применением разных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видов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компьютерной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анимации;</w:t>
      </w:r>
    </w:p>
    <w:p w:rsidR="00CB662D" w:rsidRPr="004B0084" w:rsidRDefault="00CB662D" w:rsidP="00CB662D">
      <w:pPr>
        <w:pStyle w:val="a8"/>
        <w:rPr>
          <w:lang w:val="ru-RU"/>
        </w:rPr>
      </w:pPr>
      <w:r w:rsidRPr="004B0084">
        <w:rPr>
          <w:color w:val="221F1F"/>
          <w:sz w:val="28"/>
          <w:szCs w:val="28"/>
          <w:lang w:val="ru"/>
        </w:rPr>
        <w:lastRenderedPageBreak/>
        <w:t>воспитание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ответственного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отношения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к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информации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с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учётом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правовых и этических аспектов её распространения, избирательного отношения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к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полученной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информации.</w:t>
      </w:r>
    </w:p>
    <w:p w:rsidR="00CB662D" w:rsidRPr="002C483C" w:rsidRDefault="00CB662D" w:rsidP="00CB662D">
      <w:pPr>
        <w:pStyle w:val="3"/>
        <w:spacing w:line="0" w:lineRule="atLeast"/>
        <w:ind w:left="0"/>
        <w:rPr>
          <w:b w:val="0"/>
          <w:lang w:val="ru-RU"/>
        </w:rPr>
      </w:pP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Задачи</w:t>
      </w:r>
      <w:r w:rsidRPr="004B0084">
        <w:rPr>
          <w:rFonts w:ascii="Times New Roman" w:hAnsi="Times New Roman" w:hint="default"/>
          <w:b w:val="0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курса:</w:t>
      </w:r>
    </w:p>
    <w:p w:rsidR="00CB662D" w:rsidRPr="004B0084" w:rsidRDefault="00CB662D" w:rsidP="00CB662D">
      <w:pPr>
        <w:pStyle w:val="a8"/>
        <w:rPr>
          <w:lang w:val="ru-RU"/>
        </w:rPr>
      </w:pPr>
      <w:r w:rsidRPr="004B0084">
        <w:rPr>
          <w:color w:val="221F1F"/>
          <w:sz w:val="28"/>
          <w:szCs w:val="28"/>
          <w:lang w:val="ru"/>
        </w:rPr>
        <w:t>создание условий для развития познавательной активности в области информационных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компьютерных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технологий;</w:t>
      </w:r>
    </w:p>
    <w:p w:rsidR="00CB662D" w:rsidRPr="004B0084" w:rsidRDefault="00CB662D" w:rsidP="00CB662D">
      <w:pPr>
        <w:pStyle w:val="a8"/>
        <w:spacing w:line="0" w:lineRule="atLeast"/>
        <w:rPr>
          <w:lang w:val="ru-RU"/>
        </w:rPr>
      </w:pPr>
      <w:r w:rsidRPr="004B0084">
        <w:rPr>
          <w:color w:val="221F1F"/>
          <w:sz w:val="28"/>
          <w:szCs w:val="28"/>
          <w:lang w:val="ru"/>
        </w:rPr>
        <w:t>содействие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ознакомлению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с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новыми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информационными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технологиями;</w:t>
      </w:r>
    </w:p>
    <w:p w:rsidR="00CB662D" w:rsidRPr="004B0084" w:rsidRDefault="00CB662D" w:rsidP="00CB662D">
      <w:pPr>
        <w:pStyle w:val="a8"/>
        <w:rPr>
          <w:color w:val="221F1F"/>
          <w:sz w:val="28"/>
          <w:szCs w:val="28"/>
          <w:lang w:val="ru"/>
        </w:rPr>
      </w:pPr>
      <w:r w:rsidRPr="004B0084">
        <w:rPr>
          <w:color w:val="221F1F"/>
          <w:sz w:val="28"/>
          <w:szCs w:val="28"/>
          <w:lang w:val="ru"/>
        </w:rPr>
        <w:t>создание условий для формирования компетенций для последующей профессиональной деятельности как в рамках данной предметной области,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так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и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в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смежных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с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ней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областях;</w:t>
      </w:r>
    </w:p>
    <w:p w:rsidR="00CB662D" w:rsidRPr="004B0084" w:rsidRDefault="00CB662D" w:rsidP="00CB662D">
      <w:pPr>
        <w:pStyle w:val="a8"/>
        <w:rPr>
          <w:lang w:val="ru-RU"/>
        </w:rPr>
      </w:pPr>
      <w:r w:rsidRPr="004B0084">
        <w:rPr>
          <w:color w:val="221F1F"/>
          <w:sz w:val="28"/>
          <w:szCs w:val="28"/>
          <w:lang w:val="ru"/>
        </w:rPr>
        <w:t>мотивирование к образованию, в том числе самообразованию, сознательному отношению к непрерывному образованию как условию успешной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профессиональной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и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общественной</w:t>
      </w:r>
      <w:r w:rsidRPr="004B0084">
        <w:rPr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color w:val="221F1F"/>
          <w:sz w:val="28"/>
          <w:szCs w:val="28"/>
          <w:lang w:val="ru"/>
        </w:rPr>
        <w:t>деятельности.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bCs/>
          <w:color w:val="221F1F"/>
          <w:sz w:val="28"/>
          <w:szCs w:val="28"/>
          <w:lang w:val="ru"/>
        </w:rPr>
        <w:t xml:space="preserve">Основная идея курса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— формирование умений и навыков создания анимированных изображений с использованием современных ИКТ — необходимая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составляющая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образования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XXI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века.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bCs/>
          <w:color w:val="221F1F"/>
          <w:sz w:val="28"/>
          <w:szCs w:val="28"/>
          <w:lang w:val="ru"/>
        </w:rPr>
        <w:t xml:space="preserve">Общая характеристика курса.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Курс сфокусирован на освоении обучающимися широко востребованных способов практического применения ИКТ, относящихся к наиболее значимым технологическим достижениям современной цивилизации. Таким образом, к общей характеристике курса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можно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отнести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его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прикладную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направленность.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Одним из наиболее молодых и перспективных направлений практического использования компьютерных технологий являются разработка компьютерных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игр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игровая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графика,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предполагающие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создание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игровых персонажей, локаций, визуальную разработку игр и решение других задач.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lastRenderedPageBreak/>
        <w:t>Актуальность курса определяется также всё возрастающей ролью информатики в формировании универсальных учебных действий и видов деятельности, имеющих общедисциплинарный характер: моделирование объектов и процессов, сбор, хранение, преобразование и передача информации,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управление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объектами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процессами.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>
        <w:rPr>
          <w:rFonts w:ascii="Times New Roman" w:hAnsi="Times New Roman"/>
          <w:color w:val="221F1F"/>
          <w:sz w:val="28"/>
          <w:szCs w:val="28"/>
          <w:lang w:val="ru"/>
        </w:rPr>
        <w:t>Отбор содержания учебного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 xml:space="preserve"> курса компьютерной анимации определяется задачей углублённого изучения соответствующего раздела содержательной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линии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«Использование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программных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систем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сервисов»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учебного предмета «Информатика» и необходимостью формирования личностных, метапредметных и предметных образовательных результатов, обеспечивающих знакомство обучающихся с важнейшими способами применения знаний по предмету на практике, развитие их интереса к современной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профессиональной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деятельности.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При построении учебного процесса используются следующие виды деятельности: освоение теоретического материала пособия; выполнение практических работ на компьютере; проектная деятельность. Тематика проектов определяется самими обучающимися в зависимости от их интересов и возможностей. Изучение курса завершается выполнением учащимися индивидуального или группового проекта в малой группе (2—3 человека). Итоговая проектная работа должна быть представлена в виде компьютерной игры, которая позволит учащимся продемонстрировать полученные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знания,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раскрыть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реализовать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свои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творческие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способности. Защита проектов создаёт благоприятные предпосылки для самостоятельной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оценки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проделанной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работы.</w:t>
      </w:r>
    </w:p>
    <w:p w:rsidR="00CB662D" w:rsidRPr="004B0084" w:rsidRDefault="00CB662D" w:rsidP="00CB662D">
      <w:pPr>
        <w:pStyle w:val="western"/>
        <w:spacing w:afterAutospacing="1"/>
        <w:jc w:val="both"/>
        <w:rPr>
          <w:lang w:val="ru-RU"/>
        </w:rPr>
      </w:pPr>
      <w:r w:rsidRPr="004B0084">
        <w:rPr>
          <w:rFonts w:ascii="Times New Roman" w:hAnsi="Times New Roman"/>
          <w:bCs/>
          <w:color w:val="221F1F"/>
          <w:sz w:val="28"/>
          <w:szCs w:val="28"/>
          <w:lang w:val="ru"/>
        </w:rPr>
        <w:t xml:space="preserve">Учебно-методическое обеспечение курса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включает в себя учебное пособие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для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учащихся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К. А.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Леоновой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«Основы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компьютерной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анимации» с электронным приложением для бесплатного скачивания с сайта издательства «Учебная литература» и программу элективного курса. Учебное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пособие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обеспечивает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lastRenderedPageBreak/>
        <w:t>содержательную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часть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курса.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Пособие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содержит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теоретический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дидактический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материал,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вопросы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для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самопроверки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практические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задания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для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подготовки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самостоятельного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проекта.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bCs/>
          <w:color w:val="221F1F"/>
          <w:sz w:val="28"/>
          <w:szCs w:val="28"/>
          <w:lang w:val="ru"/>
        </w:rPr>
        <w:t>Формами</w:t>
      </w:r>
      <w:r w:rsidRPr="004B0084">
        <w:rPr>
          <w:rFonts w:ascii="Times New Roman" w:hAnsi="Times New Roman"/>
          <w:bCs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bCs/>
          <w:color w:val="221F1F"/>
          <w:sz w:val="28"/>
          <w:szCs w:val="28"/>
          <w:lang w:val="ru"/>
        </w:rPr>
        <w:t>контроля</w:t>
      </w:r>
      <w:r w:rsidRPr="004B0084">
        <w:rPr>
          <w:rFonts w:ascii="Times New Roman" w:hAnsi="Times New Roman"/>
          <w:bCs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bCs/>
          <w:color w:val="221F1F"/>
          <w:sz w:val="28"/>
          <w:szCs w:val="28"/>
          <w:lang w:val="ru"/>
        </w:rPr>
        <w:t>усвоения</w:t>
      </w:r>
      <w:r w:rsidRPr="004B0084">
        <w:rPr>
          <w:rFonts w:ascii="Times New Roman" w:hAnsi="Times New Roman"/>
          <w:bCs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bCs/>
          <w:color w:val="221F1F"/>
          <w:sz w:val="28"/>
          <w:szCs w:val="28"/>
          <w:lang w:val="ru"/>
        </w:rPr>
        <w:t>материала</w:t>
      </w:r>
      <w:r w:rsidRPr="004B0084">
        <w:rPr>
          <w:rFonts w:ascii="Times New Roman" w:hAnsi="Times New Roman"/>
          <w:bCs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являются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практические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работы на компьютере; контрольное тестирование по завершении изучения содержания модулей курса; презентация проекта (созданной компьютерной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игры).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>Планируемые результаты освоения курса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 xml:space="preserve"> В результате изучения учебного курса на уровне среднего общего образования у учащихся будут сформированы следующие предметные результаты. Учащийся научится: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 xml:space="preserve"> — пользоваться системой базовых знаний, отражающих вклад информатики в формирование современной научной картины мира; 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>— соотносить специфику архитектуры компьютера с целями и особенностями его применения, ориентироваться в истории и современных тенденциях применения компьютерной технологии в области программируемой компьютерной анимации; — пользоваться элементарными навыками формализации прикладной задачи и документирования программ;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 xml:space="preserve"> — работать с библиотеками программ; 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 xml:space="preserve">— понимать особенности универсального языка программирования высокого уровня С++; 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 xml:space="preserve">— пользоваться навыками и опытом применения приложений в выбранной среде программирования </w:t>
      </w:r>
      <w:r w:rsidRPr="004B0084">
        <w:rPr>
          <w:rFonts w:ascii="Times New Roman" w:hAnsi="Times New Roman"/>
          <w:sz w:val="28"/>
          <w:szCs w:val="28"/>
        </w:rPr>
        <w:t>Synfig</w:t>
      </w:r>
      <w:r w:rsidRPr="004B0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0084">
        <w:rPr>
          <w:rFonts w:ascii="Times New Roman" w:hAnsi="Times New Roman"/>
          <w:sz w:val="28"/>
          <w:szCs w:val="28"/>
        </w:rPr>
        <w:t>Studio</w:t>
      </w:r>
      <w:r w:rsidRPr="004B0084">
        <w:rPr>
          <w:rFonts w:ascii="Times New Roman" w:hAnsi="Times New Roman"/>
          <w:sz w:val="28"/>
          <w:szCs w:val="28"/>
          <w:lang w:val="ru-RU"/>
        </w:rPr>
        <w:t xml:space="preserve">, понимать возможности программы, включая её тестирование и отладку; 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 xml:space="preserve">— понимать формат языка </w:t>
      </w:r>
      <w:r w:rsidRPr="004B0084">
        <w:rPr>
          <w:rFonts w:ascii="Times New Roman" w:hAnsi="Times New Roman"/>
          <w:sz w:val="28"/>
          <w:szCs w:val="28"/>
        </w:rPr>
        <w:t>QML</w:t>
      </w:r>
      <w:r w:rsidRPr="004B0084">
        <w:rPr>
          <w:rFonts w:ascii="Times New Roman" w:hAnsi="Times New Roman"/>
          <w:sz w:val="28"/>
          <w:szCs w:val="28"/>
          <w:lang w:val="ru-RU"/>
        </w:rPr>
        <w:t xml:space="preserve">, пользоваться навыками и опытом применения кросс-платформенных приложений в среде разработки </w:t>
      </w:r>
      <w:r w:rsidRPr="004B0084">
        <w:rPr>
          <w:rFonts w:ascii="Times New Roman" w:hAnsi="Times New Roman"/>
          <w:sz w:val="28"/>
          <w:szCs w:val="28"/>
        </w:rPr>
        <w:t>Qt</w:t>
      </w:r>
      <w:r w:rsidRPr="004B00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0084">
        <w:rPr>
          <w:rFonts w:ascii="Times New Roman" w:hAnsi="Times New Roman"/>
          <w:sz w:val="28"/>
          <w:szCs w:val="28"/>
        </w:rPr>
        <w:t>Creator</w:t>
      </w:r>
      <w:r w:rsidRPr="004B0084">
        <w:rPr>
          <w:rFonts w:ascii="Times New Roman" w:hAnsi="Times New Roman"/>
          <w:sz w:val="28"/>
          <w:szCs w:val="28"/>
          <w:lang w:val="ru-RU"/>
        </w:rPr>
        <w:t>;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lastRenderedPageBreak/>
        <w:t xml:space="preserve"> — программировать диалоговые графические интерфейсы пользователя для создаваемых в процессе обучения программ; 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 xml:space="preserve">— пользоваться различными инструментами для создания векторной графики, настраивать параметры инструментов; 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 xml:space="preserve">— создавать ролики на основе разных способов анимации: покадровой, анимации движения, анимации формы; 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 xml:space="preserve">— выполнять обработку растровых графических изображений с целью повышения их качества или получения художественных эффектов; 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>понимать принципы, лежащие в основе компьютерной анимации, технологий виртуальной реальности, назначение и принципы работы соответствующего программного и аппаратного обеспечения;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 xml:space="preserve"> — создавать простую программируемую анимацию, в том числе для разработки компьютерных игр, используя кросс-платформенные приложения; 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 xml:space="preserve">— соблюдать правовые нормы работы с информационными ресурсами и программным обеспечением, соблюдать правила общения в социальных сетях и системах обмена сообщениями; 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 xml:space="preserve">понимать основные положения доктрины информационной безопасности Российской Федерации, уметь пояснить их примерами; </w:t>
      </w:r>
    </w:p>
    <w:p w:rsidR="00CB662D" w:rsidRPr="004B0084" w:rsidRDefault="00CB662D" w:rsidP="00CB662D">
      <w:pPr>
        <w:pStyle w:val="western"/>
        <w:spacing w:afterAutospacing="1"/>
        <w:jc w:val="both"/>
        <w:rPr>
          <w:rFonts w:ascii="Times New Roman" w:hAnsi="Times New Roman"/>
          <w:sz w:val="28"/>
          <w:szCs w:val="28"/>
          <w:lang w:val="ru-RU"/>
        </w:rPr>
      </w:pPr>
      <w:r w:rsidRPr="004B0084">
        <w:rPr>
          <w:rFonts w:ascii="Times New Roman" w:hAnsi="Times New Roman"/>
          <w:sz w:val="28"/>
          <w:szCs w:val="28"/>
          <w:lang w:val="ru-RU"/>
        </w:rPr>
        <w:t>— выполнять рекомендации, обеспечивающие личную информационную безопасность, защиту конфиденциальных данных от несанкционированного доступа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bCs/>
          <w:color w:val="221F1F"/>
          <w:sz w:val="28"/>
          <w:szCs w:val="28"/>
          <w:lang w:val="ru"/>
        </w:rPr>
        <w:t>Содержание</w:t>
      </w:r>
      <w:r w:rsidRPr="004B0084">
        <w:rPr>
          <w:rFonts w:ascii="Times New Roman" w:hAnsi="Times New Roman"/>
          <w:bCs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bCs/>
          <w:color w:val="221F1F"/>
          <w:sz w:val="28"/>
          <w:szCs w:val="28"/>
          <w:lang w:val="ru"/>
        </w:rPr>
        <w:t>курса</w:t>
      </w:r>
    </w:p>
    <w:p w:rsidR="00CB662D" w:rsidRPr="004B0084" w:rsidRDefault="00CB662D" w:rsidP="00CB662D">
      <w:pPr>
        <w:pStyle w:val="western"/>
        <w:spacing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lastRenderedPageBreak/>
        <w:t>Отбор содержания элективного курса компьютерной анимации определяется задачей углублённого изучения соответствующего раздела содержательной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линии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«Использование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программных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систем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сервисов»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учебного предмета «Информатика» и необходимостью формирования личностных, метапредметных и предметных образовательных результатов, обеспечивающих знакомство обучающихся с важнейшими способами применения знаний по предмету на практике, развитие их интереса к современной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профессиональной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деятельности.</w:t>
      </w:r>
    </w:p>
    <w:p w:rsidR="00CB662D" w:rsidRPr="004B0084" w:rsidRDefault="00CB662D" w:rsidP="00CB662D">
      <w:pPr>
        <w:pStyle w:val="3"/>
        <w:spacing w:beforeAutospacing="0"/>
        <w:rPr>
          <w:rFonts w:ascii="Calibri" w:hAnsi="Calibri" w:cs="Calibri" w:hint="default"/>
          <w:b w:val="0"/>
          <w:sz w:val="20"/>
          <w:szCs w:val="20"/>
          <w:lang w:val="ru-RU"/>
        </w:rPr>
      </w:pP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Введение</w:t>
      </w:r>
      <w:r w:rsidRPr="004B0084">
        <w:rPr>
          <w:rFonts w:ascii="Times New Roman" w:hAnsi="Times New Roman" w:hint="default"/>
          <w:b w:val="0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в</w:t>
      </w:r>
      <w:r w:rsidRPr="004B0084">
        <w:rPr>
          <w:rFonts w:ascii="Times New Roman" w:hAnsi="Times New Roman" w:hint="default"/>
          <w:b w:val="0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курс</w:t>
      </w:r>
      <w:r w:rsidRPr="004B0084">
        <w:rPr>
          <w:rFonts w:ascii="Times New Roman" w:hAnsi="Times New Roman" w:hint="default"/>
          <w:b w:val="0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компьютерной</w:t>
      </w:r>
      <w:r w:rsidRPr="004B0084">
        <w:rPr>
          <w:rFonts w:ascii="Times New Roman" w:hAnsi="Times New Roman" w:hint="default"/>
          <w:b w:val="0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анимации</w:t>
      </w:r>
      <w:r w:rsidRPr="004B0084">
        <w:rPr>
          <w:rFonts w:ascii="Times New Roman" w:hAnsi="Times New Roman" w:hint="default"/>
          <w:b w:val="0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(1</w:t>
      </w:r>
      <w:r w:rsidRPr="004B0084">
        <w:rPr>
          <w:rFonts w:ascii="Times New Roman" w:hAnsi="Times New Roman" w:hint="default"/>
          <w:b w:val="0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ч)</w:t>
      </w:r>
    </w:p>
    <w:p w:rsidR="00CB662D" w:rsidRPr="004B0084" w:rsidRDefault="00CB662D" w:rsidP="00CB662D">
      <w:pPr>
        <w:pStyle w:val="western"/>
        <w:spacing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Мультипликация и анимация, история, этапы развития. Кадр, частота кадров.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Компьютерная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анимация: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виды,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сферы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применения.</w:t>
      </w:r>
    </w:p>
    <w:p w:rsidR="00CB662D" w:rsidRPr="004B0084" w:rsidRDefault="00CB662D" w:rsidP="00CB662D">
      <w:pPr>
        <w:pStyle w:val="western"/>
        <w:spacing w:afterAutospacing="1"/>
        <w:jc w:val="both"/>
        <w:rPr>
          <w:lang w:val="ru-RU"/>
        </w:rPr>
      </w:pPr>
    </w:p>
    <w:p w:rsidR="00CB662D" w:rsidRPr="004B0084" w:rsidRDefault="00CB662D" w:rsidP="00CB662D">
      <w:pPr>
        <w:pStyle w:val="3"/>
        <w:ind w:left="3404" w:hanging="2837"/>
        <w:rPr>
          <w:rFonts w:ascii="Calibri" w:hAnsi="Calibri" w:cs="Calibri" w:hint="default"/>
          <w:b w:val="0"/>
          <w:sz w:val="20"/>
          <w:szCs w:val="20"/>
          <w:lang w:val="ru-RU"/>
        </w:rPr>
      </w:pP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Раздел 1. Программируемая анимация. Программа Synfig Studio</w:t>
      </w:r>
      <w:r w:rsidRPr="004B0084">
        <w:rPr>
          <w:rFonts w:ascii="Times New Roman" w:hAnsi="Times New Roman" w:hint="default"/>
          <w:b w:val="0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(12</w:t>
      </w:r>
      <w:r w:rsidRPr="004B0084">
        <w:rPr>
          <w:rFonts w:ascii="Times New Roman" w:hAnsi="Times New Roman" w:hint="default"/>
          <w:b w:val="0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ч)</w:t>
      </w:r>
    </w:p>
    <w:p w:rsidR="00CB662D" w:rsidRPr="004B0084" w:rsidRDefault="00CB662D" w:rsidP="00CB662D">
      <w:pPr>
        <w:pStyle w:val="western"/>
        <w:spacing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Объекты,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сцены,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сценарии.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Компьютерная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анимация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для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создания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игры: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спрайты.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Анимация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по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ключевым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кадрам.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Программа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Synfig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Studio,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возможности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программы,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интерфейс;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рабочая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область – холст;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поддерживаемые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форматы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графических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файлов. Импорт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экспорт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файлов.</w:t>
      </w:r>
    </w:p>
    <w:p w:rsidR="00CB662D" w:rsidRPr="004B0084" w:rsidRDefault="00CB662D" w:rsidP="00CB662D">
      <w:pPr>
        <w:pStyle w:val="western"/>
        <w:spacing w:beforeAutospacing="1" w:afterAutospacing="1" w:line="0" w:lineRule="atLeast"/>
        <w:ind w:left="567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Панель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слоёв,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альфа-канал,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порядок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отображения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слоёв.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Морфинг, перекладная анимация, векторные изображения, растровая графика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–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базовые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навыки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современной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2D-анимации.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Настройка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свойств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холста.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Перемещение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слоя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по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холсту,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вращение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слоя, изменение масштаба. Органы управления анимацией: запуск, пауза, перемотка.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Фиксаторы.</w:t>
      </w:r>
      <w:r w:rsidRPr="004B0084">
        <w:rPr>
          <w:rFonts w:ascii="Times New Roman" w:hAnsi="Times New Roman"/>
          <w:color w:val="221F1F"/>
          <w:sz w:val="28"/>
          <w:szCs w:val="28"/>
          <w:lang w:val="ru-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Герой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для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игры: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набор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частей,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привязка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слоя,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сборка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героя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из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подгрупп.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lastRenderedPageBreak/>
        <w:t>Ключевые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кадры,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покадровое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перемещение,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удаление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ключевого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кадра.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Кости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скелет,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связка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слоёв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в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единый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объект;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управление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сложным</w:t>
      </w:r>
      <w:r w:rsidRPr="004B0084">
        <w:rPr>
          <w:rFonts w:ascii="Times New Roman" w:hAnsi="Times New Roman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персонажем.</w:t>
      </w:r>
    </w:p>
    <w:p w:rsidR="00CB662D" w:rsidRPr="004B0084" w:rsidRDefault="00CB662D" w:rsidP="00CB662D">
      <w:pPr>
        <w:pStyle w:val="western"/>
        <w:spacing w:beforeAutospacing="1" w:afterAutospacing="1" w:line="0" w:lineRule="atLeast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Анимация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движения: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походка,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бег.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Рендеринг,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его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настройки;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популярные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форматы: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видеоформат,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анимационный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gif,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картинка,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серия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картинок.</w:t>
      </w:r>
    </w:p>
    <w:p w:rsidR="00CB662D" w:rsidRPr="004B0084" w:rsidRDefault="00CB662D" w:rsidP="00CB662D">
      <w:pPr>
        <w:pStyle w:val="3"/>
        <w:spacing w:beforeAutospacing="0"/>
        <w:rPr>
          <w:rFonts w:ascii="Calibri" w:hAnsi="Calibri" w:cs="Calibri" w:hint="default"/>
          <w:b w:val="0"/>
          <w:sz w:val="20"/>
          <w:szCs w:val="20"/>
          <w:lang w:val="ru-RU"/>
        </w:rPr>
      </w:pP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Раздел</w:t>
      </w:r>
      <w:r w:rsidRPr="004B0084">
        <w:rPr>
          <w:rFonts w:ascii="Times New Roman" w:hAnsi="Times New Roman" w:hint="default"/>
          <w:b w:val="0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2.</w:t>
      </w:r>
      <w:r w:rsidRPr="004B0084">
        <w:rPr>
          <w:rFonts w:ascii="Times New Roman" w:hAnsi="Times New Roman" w:hint="default"/>
          <w:b w:val="0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Язык</w:t>
      </w:r>
      <w:r w:rsidRPr="004B0084">
        <w:rPr>
          <w:rFonts w:ascii="Times New Roman" w:hAnsi="Times New Roman" w:hint="default"/>
          <w:b w:val="0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Qt</w:t>
      </w:r>
      <w:r w:rsidRPr="004B0084">
        <w:rPr>
          <w:rFonts w:ascii="Times New Roman" w:hAnsi="Times New Roman" w:hint="default"/>
          <w:b w:val="0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QML</w:t>
      </w:r>
      <w:r w:rsidRPr="004B0084">
        <w:rPr>
          <w:rFonts w:ascii="Times New Roman" w:hAnsi="Times New Roman" w:hint="default"/>
          <w:b w:val="0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(19</w:t>
      </w:r>
      <w:r w:rsidRPr="004B0084">
        <w:rPr>
          <w:rFonts w:ascii="Times New Roman" w:hAnsi="Times New Roman" w:hint="default"/>
          <w:b w:val="0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 w:hint="default"/>
          <w:b w:val="0"/>
          <w:color w:val="221F1F"/>
          <w:sz w:val="28"/>
          <w:szCs w:val="28"/>
          <w:lang w:val="ru"/>
        </w:rPr>
        <w:t>ч)</w:t>
      </w:r>
    </w:p>
    <w:p w:rsidR="00CB662D" w:rsidRPr="004B0084" w:rsidRDefault="00CB662D" w:rsidP="00CB662D">
      <w:pPr>
        <w:pStyle w:val="western"/>
        <w:spacing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Формат</w:t>
      </w:r>
      <w:r w:rsidRPr="004B0084">
        <w:rPr>
          <w:rFonts w:ascii="Times New Roman" w:hAnsi="Times New Roman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языка</w:t>
      </w:r>
      <w:r w:rsidRPr="004B0084">
        <w:rPr>
          <w:rFonts w:ascii="Times New Roman" w:hAnsi="Times New Roman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Qt</w:t>
      </w:r>
      <w:r w:rsidRPr="004B0084">
        <w:rPr>
          <w:rFonts w:ascii="Times New Roman" w:hAnsi="Times New Roman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QML;</w:t>
      </w:r>
      <w:r w:rsidRPr="004B0084">
        <w:rPr>
          <w:rFonts w:ascii="Times New Roman" w:hAnsi="Times New Roman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кросс-платформенные</w:t>
      </w:r>
      <w:r w:rsidRPr="004B0084">
        <w:rPr>
          <w:rFonts w:ascii="Times New Roman" w:hAnsi="Times New Roman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приложения.</w:t>
      </w:r>
      <w:r w:rsidRPr="004B0084">
        <w:rPr>
          <w:rFonts w:ascii="Times New Roman" w:hAnsi="Times New Roman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Установка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Qt.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QML-документ, секции подключения модулей и описания объектов. Свойства строкового, числового и логического типа объектов. Сложные объекты.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Якоря,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якорные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линии;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абсолютное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относительное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позиционирование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объектов;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привязывание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родительскому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объекту;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поля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смещение. Знакомство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графикой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текстом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(приложение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«Часы»);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скетч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приложения;</w:t>
      </w:r>
      <w:r w:rsidRPr="004B0084">
        <w:rPr>
          <w:rFonts w:ascii="Times New Roman" w:hAnsi="Times New Roman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размещение</w:t>
      </w:r>
      <w:r w:rsidRPr="004B0084">
        <w:rPr>
          <w:rFonts w:ascii="Times New Roman" w:hAnsi="Times New Roman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текстового</w:t>
      </w:r>
      <w:r w:rsidRPr="004B0084">
        <w:rPr>
          <w:rFonts w:ascii="Times New Roman" w:hAnsi="Times New Roman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поля;</w:t>
      </w:r>
      <w:r w:rsidRPr="004B0084">
        <w:rPr>
          <w:rFonts w:ascii="Times New Roman" w:hAnsi="Times New Roman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отображение</w:t>
      </w:r>
      <w:r w:rsidRPr="004B0084">
        <w:rPr>
          <w:rFonts w:ascii="Times New Roman" w:hAnsi="Times New Roman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текста;</w:t>
      </w:r>
      <w:r w:rsidRPr="004B0084">
        <w:rPr>
          <w:rFonts w:ascii="Times New Roman" w:hAnsi="Times New Roman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таймер;</w:t>
      </w:r>
      <w:r w:rsidRPr="004B0084">
        <w:rPr>
          <w:rFonts w:ascii="Times New Roman" w:hAnsi="Times New Roman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отображение</w:t>
      </w:r>
      <w:r w:rsidRPr="004B0084">
        <w:rPr>
          <w:rFonts w:ascii="Times New Roman" w:hAnsi="Times New Roman"/>
          <w:color w:val="221F1F"/>
          <w:spacing w:val="2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картинки</w:t>
      </w:r>
      <w:r w:rsidRPr="004B0084">
        <w:rPr>
          <w:rFonts w:ascii="Times New Roman" w:hAnsi="Times New Roman"/>
          <w:color w:val="221F1F"/>
          <w:spacing w:val="2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(Image);</w:t>
      </w:r>
      <w:r w:rsidRPr="004B0084">
        <w:rPr>
          <w:rFonts w:ascii="Times New Roman" w:hAnsi="Times New Roman"/>
          <w:color w:val="221F1F"/>
          <w:spacing w:val="2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кнопка</w:t>
      </w:r>
      <w:r w:rsidRPr="004B0084">
        <w:rPr>
          <w:rFonts w:ascii="Times New Roman" w:hAnsi="Times New Roman"/>
          <w:color w:val="221F1F"/>
          <w:spacing w:val="2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включения</w:t>
      </w:r>
      <w:r w:rsidRPr="004B0084">
        <w:rPr>
          <w:rFonts w:ascii="Times New Roman" w:hAnsi="Times New Roman"/>
          <w:color w:val="221F1F"/>
          <w:spacing w:val="2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</w:t>
      </w:r>
      <w:r w:rsidRPr="004B0084">
        <w:rPr>
          <w:rFonts w:ascii="Times New Roman" w:hAnsi="Times New Roman"/>
          <w:color w:val="221F1F"/>
          <w:spacing w:val="2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обработка</w:t>
      </w:r>
      <w:r w:rsidRPr="004B0084">
        <w:rPr>
          <w:rFonts w:ascii="Times New Roman" w:hAnsi="Times New Roman"/>
          <w:color w:val="221F1F"/>
          <w:spacing w:val="2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событий</w:t>
      </w:r>
      <w:r>
        <w:rPr>
          <w:rFonts w:ascii="Times New Roman" w:hAnsi="Times New Roman"/>
          <w:color w:val="221F1F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мышки</w:t>
      </w:r>
      <w:r w:rsidRPr="004B0084">
        <w:rPr>
          <w:rFonts w:ascii="Times New Roman" w:hAnsi="Times New Roman"/>
          <w:color w:val="221F1F"/>
          <w:spacing w:val="6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(MouseArea).</w:t>
      </w:r>
    </w:p>
    <w:p w:rsidR="00CB662D" w:rsidRPr="004B0084" w:rsidRDefault="00CB662D" w:rsidP="00CB662D">
      <w:pPr>
        <w:pStyle w:val="western"/>
        <w:spacing w:beforeAutospacing="1" w:afterAutospacing="1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Анимация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вращения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помощью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RotationAnimator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точное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управление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им.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Анимация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свойств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использованием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PropertyAnimation.</w:t>
      </w:r>
    </w:p>
    <w:p w:rsidR="00CB662D" w:rsidRPr="004B0084" w:rsidRDefault="00CB662D" w:rsidP="00CB662D">
      <w:pPr>
        <w:pStyle w:val="western"/>
        <w:spacing w:beforeAutospacing="1" w:afterAutospacing="1"/>
        <w:ind w:right="567"/>
        <w:jc w:val="both"/>
        <w:rPr>
          <w:lang w:val="ru-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Параллельная и последовательная анимация. Управление анимацией. Анимация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интерфейса,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анимированная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кнопка.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Создание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сигнала.</w:t>
      </w:r>
    </w:p>
    <w:p w:rsidR="00CB662D" w:rsidRDefault="00CB662D" w:rsidP="00CB662D">
      <w:pPr>
        <w:pStyle w:val="western"/>
        <w:spacing w:beforeAutospacing="1" w:afterAutospacing="1"/>
        <w:jc w:val="both"/>
        <w:rPr>
          <w:rFonts w:ascii="Times New Roman" w:hAnsi="Times New Roman"/>
          <w:color w:val="221F1F"/>
          <w:sz w:val="28"/>
          <w:szCs w:val="28"/>
          <w:lang w:val="ru"/>
        </w:rPr>
      </w:pP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lastRenderedPageBreak/>
        <w:t>Подготовка ресурсов для игры: слои, звук, графика, фон, задний план, игровая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сцена.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Анимация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героя: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бег,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прыжок,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столкновение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препятствием. Параллакс; деление мира на слои; закольцованная анимация;</w:t>
      </w:r>
      <w:r w:rsidRPr="004B0084">
        <w:rPr>
          <w:rFonts w:ascii="Times New Roman" w:hAnsi="Times New Roman"/>
          <w:color w:val="221F1F"/>
          <w:spacing w:val="8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сборка мира. Объекты мира. Управление героем. Обработка коллизий – столкновений объектов; вычисление коллизий; проверка на коллизии. Игровой движок: геймплей. Добавление препятствий. Подсчёт очков и звуковые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эффекты.</w:t>
      </w:r>
      <w:r w:rsidRPr="004B0084">
        <w:rPr>
          <w:rFonts w:ascii="Times New Roman" w:hAnsi="Times New Roman"/>
          <w:color w:val="221F1F"/>
          <w:spacing w:val="40"/>
          <w:sz w:val="28"/>
          <w:szCs w:val="28"/>
          <w:lang w:val="ru"/>
        </w:rPr>
        <w:t xml:space="preserve"> </w:t>
      </w:r>
      <w:r w:rsidRPr="004B0084">
        <w:rPr>
          <w:rFonts w:ascii="Times New Roman" w:hAnsi="Times New Roman"/>
          <w:color w:val="221F1F"/>
          <w:sz w:val="28"/>
          <w:szCs w:val="28"/>
          <w:lang w:val="ru"/>
        </w:rPr>
        <w:t>Заставка.</w:t>
      </w:r>
    </w:p>
    <w:p w:rsidR="00CB662D" w:rsidRDefault="00CB662D" w:rsidP="00CB662D">
      <w:pPr>
        <w:pStyle w:val="1"/>
        <w:spacing w:after="3500"/>
        <w:jc w:val="center"/>
        <w:rPr>
          <w:b/>
          <w:bCs/>
        </w:rPr>
      </w:pPr>
    </w:p>
    <w:p w:rsidR="00CB662D" w:rsidRDefault="00CB662D">
      <w:pPr>
        <w:rPr>
          <w:rFonts w:ascii="Times New Roman" w:eastAsia="Times New Roman" w:hAnsi="Times New Roman" w:cs="Times New Roman"/>
          <w:b/>
          <w:bCs/>
          <w:color w:val="221F1F"/>
          <w:sz w:val="28"/>
          <w:szCs w:val="28"/>
        </w:rPr>
      </w:pPr>
      <w:r>
        <w:rPr>
          <w:b/>
          <w:bCs/>
        </w:rPr>
        <w:br w:type="page"/>
      </w:r>
    </w:p>
    <w:p w:rsidR="00370AEE" w:rsidRDefault="00370AEE">
      <w:pPr>
        <w:pStyle w:val="1"/>
        <w:jc w:val="center"/>
      </w:pPr>
    </w:p>
    <w:p w:rsidR="00370AEE" w:rsidRDefault="00C443CA">
      <w:pPr>
        <w:pStyle w:val="11"/>
        <w:keepNext/>
        <w:keepLines/>
      </w:pPr>
      <w:bookmarkStart w:id="0" w:name="bookmark24"/>
      <w:bookmarkStart w:id="1" w:name="bookmark25"/>
      <w:bookmarkStart w:id="2" w:name="bookmark26"/>
      <w:r>
        <w:t>Тематическое планирование</w:t>
      </w:r>
      <w:bookmarkEnd w:id="0"/>
      <w:bookmarkEnd w:id="1"/>
      <w:bookmarkEnd w:id="2"/>
    </w:p>
    <w:p w:rsidR="00370AEE" w:rsidRDefault="00C443CA">
      <w:pPr>
        <w:pStyle w:val="1"/>
        <w:spacing w:after="240"/>
        <w:ind w:left="340" w:firstLine="260"/>
        <w:jc w:val="both"/>
      </w:pPr>
      <w:r>
        <w:rPr>
          <w:i/>
          <w:iCs/>
        </w:rPr>
        <w:t xml:space="preserve">Курс рассчитан на 34 ч (1 ч в неделю), резервное время — 3 </w:t>
      </w:r>
      <w:r>
        <w:rPr>
          <w:i/>
          <w:iCs/>
        </w:rPr>
        <w:t>ч.</w:t>
      </w:r>
      <w:r>
        <w:t xml:space="preserve"> Предлагаемое планирование является примерным: учитель может корректировать содержание уроков и распределение часов на изучение материала в соответствии с уровнем подготовки обучающихся и сферой их интересов.</w:t>
      </w:r>
      <w:r w:rsidR="0007524D">
        <w:t xml:space="preserve"> 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111"/>
        <w:gridCol w:w="1418"/>
        <w:gridCol w:w="45"/>
      </w:tblGrid>
      <w:tr w:rsidR="00370AEE" w:rsidTr="0007524D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1013"/>
          <w:jc w:val="right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E8E9EB"/>
          </w:tcPr>
          <w:p w:rsidR="00370AEE" w:rsidRDefault="00C443CA">
            <w:pPr>
              <w:pStyle w:val="a5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E8E9EB"/>
          </w:tcPr>
          <w:p w:rsidR="00370AEE" w:rsidRDefault="00C443CA">
            <w:pPr>
              <w:pStyle w:val="a5"/>
              <w:ind w:firstLine="840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9EB"/>
            <w:vAlign w:val="bottom"/>
          </w:tcPr>
          <w:p w:rsidR="00370AEE" w:rsidRDefault="00C443CA">
            <w:pPr>
              <w:pStyle w:val="a5"/>
              <w:spacing w:line="228" w:lineRule="auto"/>
              <w:jc w:val="center"/>
            </w:pPr>
            <w:r>
              <w:rPr>
                <w:b/>
                <w:bCs/>
              </w:rPr>
              <w:t>Количест во часов</w:t>
            </w:r>
          </w:p>
        </w:tc>
      </w:tr>
      <w:tr w:rsidR="00370AEE" w:rsidTr="0007524D">
        <w:tblPrEx>
          <w:tblCellMar>
            <w:top w:w="0" w:type="dxa"/>
            <w:bottom w:w="0" w:type="dxa"/>
          </w:tblCellMar>
        </w:tblPrEx>
        <w:trPr>
          <w:trHeight w:hRule="exact" w:val="446"/>
          <w:jc w:val="right"/>
        </w:trPr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jc w:val="center"/>
            </w:pPr>
            <w:r>
              <w:rPr>
                <w:b/>
                <w:bCs/>
              </w:rPr>
              <w:t>Введение (1 ч)</w:t>
            </w:r>
          </w:p>
        </w:tc>
      </w:tr>
      <w:tr w:rsidR="00370AEE" w:rsidTr="0007524D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2347"/>
          <w:jc w:val="right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80"/>
            </w:pPr>
            <w:r>
              <w:t>Мультиплика ция или анимация? Анимация вчера, сегодня, завтра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ind w:left="160"/>
            </w:pPr>
            <w:r>
              <w:t>Мультипликация и анимация, история, этапы развития. Кадр, частота кадров.</w:t>
            </w:r>
          </w:p>
          <w:p w:rsidR="00370AEE" w:rsidRDefault="00C443CA">
            <w:pPr>
              <w:pStyle w:val="a5"/>
              <w:ind w:left="160"/>
            </w:pPr>
            <w:r>
              <w:t>Компьютерная анимация: виды, сферы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tblCellMar>
            <w:top w:w="0" w:type="dxa"/>
            <w:bottom w:w="0" w:type="dxa"/>
          </w:tblCellMar>
        </w:tblPrEx>
        <w:trPr>
          <w:trHeight w:hRule="exact" w:val="730"/>
          <w:jc w:val="right"/>
        </w:trPr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320"/>
            </w:pPr>
            <w:r>
              <w:rPr>
                <w:b/>
                <w:bCs/>
              </w:rPr>
              <w:t xml:space="preserve">Раздел 1. Программируемая анимация. Программа </w:t>
            </w:r>
            <w:r>
              <w:rPr>
                <w:b/>
                <w:bCs/>
              </w:rPr>
              <w:t>Synfig Studio (12 ч)</w:t>
            </w:r>
          </w:p>
        </w:tc>
      </w:tr>
      <w:tr w:rsidR="00370AEE" w:rsidTr="0007524D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2026"/>
          <w:jc w:val="right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ind w:left="180"/>
            </w:pPr>
            <w:r>
              <w:t>Программиру емая анимация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>Программируемая анимация. Объекты, сцены, сценарии. Компьютерная анимация для создания игры: спрайты. Анимация по ключевым кадрам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2</w:t>
            </w:r>
          </w:p>
        </w:tc>
      </w:tr>
      <w:tr w:rsidR="00370AEE" w:rsidTr="0007524D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4608"/>
          <w:jc w:val="right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ind w:left="180"/>
            </w:pPr>
            <w:r>
              <w:lastRenderedPageBreak/>
              <w:t>Знакомст во с Synfig Studio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tabs>
                <w:tab w:val="right" w:pos="3698"/>
              </w:tabs>
              <w:ind w:left="160"/>
            </w:pPr>
            <w:r>
              <w:t>Программа Synfig Studio, возможности программы,</w:t>
            </w:r>
            <w:r>
              <w:t xml:space="preserve"> интерфейс; рабочая область - холст; поддерживаемые форматы графических файлов. Импорт и экспорт файлов. Панель слоёв, альфа-канал, порядок отображения слоёв. Морфинг,</w:t>
            </w:r>
            <w:r>
              <w:tab/>
              <w:t>перекладная</w:t>
            </w:r>
          </w:p>
          <w:p w:rsidR="00370AEE" w:rsidRDefault="00C443CA">
            <w:pPr>
              <w:pStyle w:val="a5"/>
              <w:tabs>
                <w:tab w:val="right" w:pos="3683"/>
              </w:tabs>
              <w:ind w:left="160"/>
              <w:jc w:val="both"/>
            </w:pPr>
            <w:r>
              <w:t>анимация,</w:t>
            </w:r>
            <w:r>
              <w:tab/>
              <w:t>векторные</w:t>
            </w:r>
          </w:p>
          <w:p w:rsidR="00370AEE" w:rsidRDefault="00C443CA">
            <w:pPr>
              <w:pStyle w:val="a5"/>
              <w:tabs>
                <w:tab w:val="right" w:pos="3693"/>
              </w:tabs>
              <w:ind w:left="160"/>
              <w:jc w:val="both"/>
            </w:pPr>
            <w:r>
              <w:t>изображения,</w:t>
            </w:r>
            <w:r>
              <w:tab/>
              <w:t>растровая</w:t>
            </w:r>
          </w:p>
          <w:p w:rsidR="00370AEE" w:rsidRDefault="00C443CA">
            <w:pPr>
              <w:pStyle w:val="a5"/>
              <w:tabs>
                <w:tab w:val="center" w:pos="1878"/>
              </w:tabs>
              <w:ind w:left="160"/>
              <w:jc w:val="both"/>
            </w:pPr>
            <w:r>
              <w:t>графика -</w:t>
            </w:r>
            <w:r>
              <w:tab/>
              <w:t>базовые навыки</w:t>
            </w:r>
          </w:p>
          <w:p w:rsidR="00370AEE" w:rsidRDefault="00C443CA">
            <w:pPr>
              <w:pStyle w:val="a5"/>
              <w:ind w:left="160"/>
              <w:jc w:val="both"/>
            </w:pPr>
            <w:r>
              <w:t>современной 2И-анимации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266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ind w:left="160"/>
            </w:pPr>
            <w:r>
              <w:br w:type="page"/>
            </w:r>
            <w:r>
              <w:t>Ваша первая анимация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>Настройка свойств холста. Перемещение слоя по холсту, вращение слоя, изменение масштаба. Органы управления анимацией: запуск, пауза, перемотка.</w:t>
            </w:r>
          </w:p>
          <w:p w:rsidR="00370AEE" w:rsidRDefault="00C443CA">
            <w:pPr>
              <w:pStyle w:val="a5"/>
              <w:ind w:firstLine="160"/>
            </w:pPr>
            <w:r>
              <w:t>Фиксаторы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10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AEE" w:rsidRDefault="00C443CA">
            <w:pPr>
              <w:pStyle w:val="a5"/>
              <w:ind w:left="160"/>
            </w:pPr>
            <w:r>
              <w:t>Герой для игры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 xml:space="preserve">Герой для игры: набор частей, </w:t>
            </w:r>
            <w:r>
              <w:t>привязка слоя, сборка героя из подгрупп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105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AEE" w:rsidRDefault="00C443CA">
            <w:pPr>
              <w:pStyle w:val="a5"/>
              <w:ind w:left="160"/>
            </w:pPr>
            <w:r>
              <w:t>Ключевые кадры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>Ключевые кадры, покадровое перемещение, удаление ключевого кадра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10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ind w:firstLine="160"/>
            </w:pPr>
            <w:r>
              <w:t>Кости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>Кости и скелет, связка слоёв в единый объект; управление сложным персонажем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101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E8E9EB"/>
          </w:tcPr>
          <w:p w:rsidR="00370AEE" w:rsidRDefault="00C443CA">
            <w:pPr>
              <w:pStyle w:val="a5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E8E9EB"/>
          </w:tcPr>
          <w:p w:rsidR="00370AEE" w:rsidRDefault="00C443CA">
            <w:pPr>
              <w:pStyle w:val="a5"/>
              <w:ind w:firstLine="840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9EB"/>
            <w:vAlign w:val="bottom"/>
          </w:tcPr>
          <w:p w:rsidR="00370AEE" w:rsidRDefault="00C443CA">
            <w:pPr>
              <w:pStyle w:val="a5"/>
              <w:spacing w:line="228" w:lineRule="auto"/>
              <w:jc w:val="center"/>
            </w:pPr>
            <w:r>
              <w:rPr>
                <w:b/>
                <w:bCs/>
              </w:rPr>
              <w:t>Количест во часов</w:t>
            </w:r>
          </w:p>
        </w:tc>
      </w:tr>
      <w:tr w:rsidR="00370AEE" w:rsidTr="0007524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73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80"/>
            </w:pPr>
            <w:r>
              <w:lastRenderedPageBreak/>
              <w:t>Анимация движения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>Анимация движения: походка, бег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169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ind w:left="180"/>
            </w:pPr>
            <w:r>
              <w:t>Рендеринг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tabs>
                <w:tab w:val="left" w:pos="2541"/>
              </w:tabs>
              <w:ind w:left="160"/>
            </w:pPr>
            <w:r>
              <w:t>Рендеринг, его настройки; популярные</w:t>
            </w:r>
            <w:r>
              <w:tab/>
              <w:t>форматы:</w:t>
            </w:r>
          </w:p>
          <w:p w:rsidR="00370AEE" w:rsidRDefault="00C443CA">
            <w:pPr>
              <w:pStyle w:val="a5"/>
              <w:tabs>
                <w:tab w:val="left" w:pos="1197"/>
                <w:tab w:val="left" w:pos="3011"/>
              </w:tabs>
              <w:ind w:left="160"/>
            </w:pPr>
            <w:r>
              <w:t>видеоформат, анимационный gif,</w:t>
            </w:r>
            <w:r>
              <w:tab/>
              <w:t>картинка,</w:t>
            </w:r>
            <w:r>
              <w:tab/>
              <w:t>серия</w:t>
            </w:r>
          </w:p>
          <w:p w:rsidR="00370AEE" w:rsidRDefault="00C443CA">
            <w:pPr>
              <w:pStyle w:val="a5"/>
              <w:ind w:left="160"/>
            </w:pPr>
            <w:r>
              <w:t>картинок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202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Контрольное тестирование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>Контроль навыков использования приложения для создания компьютерной анимации Synfig Studio. Тестирование и отладка анимации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170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 w:firstLine="20"/>
            </w:pPr>
            <w:r>
              <w:br w:type="page"/>
            </w:r>
            <w:r>
              <w:t>Защита проекта «Герой и сценарий игры»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AEE" w:rsidRDefault="00370AE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2</w:t>
            </w:r>
          </w:p>
        </w:tc>
      </w:tr>
      <w:tr w:rsidR="00370AEE" w:rsidTr="0007524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403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jc w:val="center"/>
            </w:pPr>
            <w:r>
              <w:rPr>
                <w:b/>
                <w:bCs/>
              </w:rPr>
              <w:t>Раздел 2. Язык Qt QML (19 ч)</w:t>
            </w:r>
          </w:p>
        </w:tc>
      </w:tr>
      <w:tr w:rsidR="00370AEE" w:rsidTr="0007524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202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ind w:left="160" w:firstLine="20"/>
            </w:pPr>
            <w:r>
              <w:t>Что такое Qt QML?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firstLine="160"/>
            </w:pPr>
            <w:r>
              <w:t>Формат языка Qt QML;</w:t>
            </w:r>
          </w:p>
          <w:p w:rsidR="00370AEE" w:rsidRDefault="00C443CA">
            <w:pPr>
              <w:pStyle w:val="a5"/>
              <w:ind w:left="160"/>
            </w:pPr>
            <w:r>
              <w:t>кроссплатформенные приложения. Установка Qt. QML-документ, секции подключения модулей и описания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105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AEE" w:rsidRDefault="00C443CA">
            <w:pPr>
              <w:pStyle w:val="a5"/>
              <w:ind w:left="160" w:firstLine="20"/>
            </w:pPr>
            <w:r>
              <w:t>Формат языка Qt QML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tabs>
                <w:tab w:val="left" w:pos="2378"/>
              </w:tabs>
              <w:ind w:left="160"/>
            </w:pPr>
            <w:r>
              <w:t>Свойства</w:t>
            </w:r>
            <w:r>
              <w:tab/>
              <w:t>строкового,</w:t>
            </w:r>
          </w:p>
          <w:p w:rsidR="00370AEE" w:rsidRDefault="00C443CA">
            <w:pPr>
              <w:pStyle w:val="a5"/>
              <w:ind w:left="160"/>
            </w:pPr>
            <w:r>
              <w:t>числового и логического типа объектов. Сложные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202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ind w:left="160" w:firstLine="20"/>
            </w:pPr>
            <w:r>
              <w:t>Якоря и позициониров 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 xml:space="preserve">Якоря, якорные линии; </w:t>
            </w:r>
            <w:r>
              <w:t>абсолютное и относительное позиционирование объектов; привязывание к родительскому объекту; поля и смещение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169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ind w:left="160" w:firstLine="20"/>
            </w:pPr>
            <w:r>
              <w:lastRenderedPageBreak/>
              <w:t>Знакомство с графикой и текстом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 xml:space="preserve">Знакомство с графикой и текстом (приложение «Часы»); скетч-приложения; размещение текстового поля; отображение </w:t>
            </w:r>
            <w:r>
              <w:t>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hRule="exact" w:val="170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 w:firstLine="20"/>
            </w:pPr>
            <w:r>
              <w:t>Знакомст во с Image и MouseAre 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>Таймер; отображение картинки (Image); кнопка включения и обработка событий мышки (MouseArea).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</w:tbl>
    <w:p w:rsidR="00370AEE" w:rsidRDefault="00C443CA" w:rsidP="0007524D">
      <w:pPr>
        <w:spacing w:line="1" w:lineRule="exact"/>
      </w:pPr>
      <w:r>
        <w:t>Продолжение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4253"/>
        <w:gridCol w:w="1417"/>
      </w:tblGrid>
      <w:tr w:rsidR="00370AEE" w:rsidTr="0007524D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E8E9EB"/>
          </w:tcPr>
          <w:p w:rsidR="00370AEE" w:rsidRDefault="00C443CA">
            <w:pPr>
              <w:pStyle w:val="a5"/>
              <w:jc w:val="center"/>
            </w:pP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E8E9EB"/>
          </w:tcPr>
          <w:p w:rsidR="00370AEE" w:rsidRDefault="00C443CA">
            <w:pPr>
              <w:pStyle w:val="a5"/>
              <w:ind w:firstLine="840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9EB"/>
            <w:vAlign w:val="bottom"/>
          </w:tcPr>
          <w:p w:rsidR="00370AEE" w:rsidRDefault="00C443CA">
            <w:pPr>
              <w:pStyle w:val="a5"/>
              <w:spacing w:line="228" w:lineRule="auto"/>
              <w:jc w:val="center"/>
            </w:pPr>
            <w:r>
              <w:rPr>
                <w:b/>
                <w:bCs/>
              </w:rPr>
              <w:t>Количест во часов</w:t>
            </w:r>
          </w:p>
        </w:tc>
      </w:tr>
      <w:tr w:rsidR="00370AEE" w:rsidTr="0007524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AEE" w:rsidRDefault="00370AEE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 xml:space="preserve">Анимация вращения с помощью RotationAnimator и точное </w:t>
            </w:r>
            <w:r>
              <w:t>управление 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370AEE">
            <w:pPr>
              <w:rPr>
                <w:sz w:val="10"/>
                <w:szCs w:val="10"/>
              </w:rPr>
            </w:pPr>
          </w:p>
        </w:tc>
      </w:tr>
      <w:tr w:rsidR="00370AEE" w:rsidTr="0007524D">
        <w:tblPrEx>
          <w:tblCellMar>
            <w:top w:w="0" w:type="dxa"/>
            <w:bottom w:w="0" w:type="dxa"/>
          </w:tblCellMar>
        </w:tblPrEx>
        <w:trPr>
          <w:trHeight w:hRule="exact" w:val="202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ind w:left="160"/>
            </w:pPr>
            <w:r>
              <w:t>Анимация свойств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>Анимация свойств с использованием PropertyAnimation. Параллельная и последовательная анимация. Управление анимацией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AEE" w:rsidRDefault="00C443CA">
            <w:pPr>
              <w:pStyle w:val="a5"/>
              <w:ind w:left="160"/>
            </w:pPr>
            <w:r>
              <w:t>Анимация интерфейса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>Анимация интерфейса, анимированная кнопка. Создание сигнала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 xml:space="preserve">Слои. Звук. </w:t>
            </w:r>
            <w:r>
              <w:t>Подготовка графики для игры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>Подготовка ресурсов для игры: слои, звук, графика, фон, задний план, игровая сцена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>Анимация героя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>Анимация героя: бег, прыжок, столкновение с препятствием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AEE" w:rsidRDefault="00C443CA">
            <w:pPr>
              <w:pStyle w:val="a5"/>
              <w:ind w:left="160"/>
            </w:pPr>
            <w:r>
              <w:lastRenderedPageBreak/>
              <w:t>Создаём мир, полный движения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tabs>
                <w:tab w:val="left" w:pos="1730"/>
              </w:tabs>
              <w:ind w:left="160"/>
            </w:pPr>
            <w:r>
              <w:t>Параллакс; деление мира на слои;</w:t>
            </w:r>
            <w:r>
              <w:tab/>
            </w:r>
            <w:r>
              <w:t>закольцованная</w:t>
            </w:r>
          </w:p>
          <w:p w:rsidR="00370AEE" w:rsidRDefault="00C443CA">
            <w:pPr>
              <w:pStyle w:val="a5"/>
              <w:ind w:left="160"/>
            </w:pPr>
            <w:r>
              <w:t>анимация; сборка мира. Объекты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>Управление героем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AEE" w:rsidRDefault="00C443CA">
            <w:pPr>
              <w:pStyle w:val="a5"/>
              <w:ind w:left="160"/>
            </w:pPr>
            <w:r>
              <w:t>Управление героем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 w:rsidTr="0007524D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>Игровой движок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0AEE" w:rsidRDefault="00C443CA">
            <w:pPr>
              <w:pStyle w:val="a5"/>
              <w:ind w:left="160"/>
            </w:pPr>
            <w:r>
              <w:t>Игровой движок: геймплей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</w:tbl>
    <w:p w:rsidR="00370AEE" w:rsidRDefault="00C443C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3970"/>
        <w:gridCol w:w="1416"/>
      </w:tblGrid>
      <w:tr w:rsidR="00370AEE">
        <w:tblPrEx>
          <w:tblCellMar>
            <w:top w:w="0" w:type="dxa"/>
            <w:bottom w:w="0" w:type="dxa"/>
          </w:tblCellMar>
        </w:tblPrEx>
        <w:trPr>
          <w:trHeight w:hRule="exact" w:val="1066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0AEE" w:rsidRDefault="00C443CA">
            <w:pPr>
              <w:pStyle w:val="a5"/>
              <w:ind w:left="160"/>
            </w:pPr>
            <w:r>
              <w:lastRenderedPageBreak/>
              <w:t>Добавляем препятствия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tabs>
                <w:tab w:val="left" w:pos="4614"/>
              </w:tabs>
              <w:ind w:left="160"/>
            </w:pPr>
            <w:r>
              <w:t>Добавление препятствий в</w:t>
            </w:r>
            <w:r>
              <w:tab/>
              <w:t>1</w:t>
            </w:r>
          </w:p>
          <w:p w:rsidR="00370AEE" w:rsidRDefault="00C443CA">
            <w:pPr>
              <w:pStyle w:val="a5"/>
              <w:ind w:left="160"/>
            </w:pPr>
            <w:r>
              <w:t>игру, создание собственных вариантов препятствий</w:t>
            </w:r>
          </w:p>
        </w:tc>
      </w:tr>
      <w:tr w:rsidR="00370AEE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 xml:space="preserve">Подсчёт очков и </w:t>
            </w:r>
            <w:r>
              <w:t>звуковые эффекты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0AEE" w:rsidRDefault="00C443CA">
            <w:pPr>
              <w:pStyle w:val="a5"/>
              <w:tabs>
                <w:tab w:val="left" w:pos="4614"/>
              </w:tabs>
              <w:ind w:left="160"/>
            </w:pPr>
            <w:r>
              <w:t>Отработка подсчёта очков и</w:t>
            </w:r>
            <w:r>
              <w:tab/>
              <w:t>1</w:t>
            </w:r>
          </w:p>
          <w:p w:rsidR="00370AEE" w:rsidRDefault="00C443CA">
            <w:pPr>
              <w:pStyle w:val="a5"/>
              <w:ind w:left="160"/>
            </w:pPr>
            <w:r>
              <w:t>добавление звуковых эффектов</w:t>
            </w:r>
          </w:p>
        </w:tc>
      </w:tr>
      <w:tr w:rsidR="00370AEE">
        <w:tblPrEx>
          <w:tblCellMar>
            <w:top w:w="0" w:type="dxa"/>
            <w:bottom w:w="0" w:type="dxa"/>
          </w:tblCellMar>
        </w:tblPrEx>
        <w:trPr>
          <w:trHeight w:hRule="exact" w:val="1013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E8E9EB"/>
          </w:tcPr>
          <w:p w:rsidR="00370AEE" w:rsidRDefault="00C443CA">
            <w:pPr>
              <w:pStyle w:val="a5"/>
              <w:jc w:val="center"/>
            </w:pPr>
            <w:r>
              <w:rPr>
                <w:b/>
                <w:bCs/>
              </w:rPr>
              <w:t>Тема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E8E9EB"/>
          </w:tcPr>
          <w:p w:rsidR="00370AEE" w:rsidRDefault="00C443CA">
            <w:pPr>
              <w:pStyle w:val="a5"/>
              <w:jc w:val="center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9EB"/>
            <w:vAlign w:val="bottom"/>
          </w:tcPr>
          <w:p w:rsidR="00370AEE" w:rsidRDefault="00C443CA">
            <w:pPr>
              <w:pStyle w:val="a5"/>
              <w:spacing w:line="228" w:lineRule="auto"/>
              <w:jc w:val="center"/>
            </w:pPr>
            <w:r>
              <w:rPr>
                <w:b/>
                <w:bCs/>
              </w:rPr>
              <w:t>Количест во часов</w:t>
            </w:r>
          </w:p>
        </w:tc>
      </w:tr>
      <w:tr w:rsidR="00370AEE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firstLine="180"/>
            </w:pPr>
            <w:r>
              <w:t>Заставка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firstLine="160"/>
            </w:pPr>
            <w:r>
              <w:t>Создание заставки к игре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>
        <w:tblPrEx>
          <w:tblCellMar>
            <w:top w:w="0" w:type="dxa"/>
            <w:bottom w:w="0" w:type="dxa"/>
          </w:tblCellMar>
        </w:tblPrEx>
        <w:trPr>
          <w:trHeight w:hRule="exact" w:val="2669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ind w:left="180"/>
            </w:pPr>
            <w:r>
              <w:t>Контрольное тестирование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60"/>
            </w:pPr>
            <w:r>
              <w:t xml:space="preserve">Контроль навыков использования языка Qt QML, </w:t>
            </w:r>
            <w:r>
              <w:t>кросс-платформенных приложений; навыков программирования диалоговых графических интерфейсов пользователя в процессе создания игры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1</w:t>
            </w:r>
          </w:p>
        </w:tc>
      </w:tr>
      <w:tr w:rsidR="00370AEE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left="180"/>
              <w:jc w:val="both"/>
            </w:pPr>
            <w:r>
              <w:t>Защита проекта «Своя игра»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0AEE" w:rsidRDefault="00370AEE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0AEE" w:rsidRDefault="00C443CA">
            <w:pPr>
              <w:pStyle w:val="a5"/>
              <w:jc w:val="center"/>
            </w:pPr>
            <w:r>
              <w:t>2</w:t>
            </w:r>
          </w:p>
        </w:tc>
      </w:tr>
      <w:tr w:rsidR="00370AEE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ind w:firstLine="180"/>
            </w:pPr>
            <w:r>
              <w:rPr>
                <w:b/>
                <w:bCs/>
              </w:rPr>
              <w:t>Резервное время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AEE" w:rsidRDefault="00C443CA">
            <w:pPr>
              <w:pStyle w:val="a5"/>
              <w:jc w:val="center"/>
            </w:pPr>
            <w:r>
              <w:t>3</w:t>
            </w:r>
          </w:p>
        </w:tc>
      </w:tr>
    </w:tbl>
    <w:p w:rsidR="00370AEE" w:rsidRDefault="00370AEE">
      <w:pPr>
        <w:spacing w:after="339" w:line="1" w:lineRule="exact"/>
      </w:pPr>
    </w:p>
    <w:p w:rsidR="00370AEE" w:rsidRDefault="00C443CA">
      <w:pPr>
        <w:pStyle w:val="11"/>
        <w:keepNext/>
        <w:keepLines/>
        <w:spacing w:after="60" w:line="230" w:lineRule="auto"/>
      </w:pPr>
      <w:bookmarkStart w:id="3" w:name="bookmark45"/>
      <w:bookmarkStart w:id="4" w:name="bookmark46"/>
      <w:bookmarkStart w:id="5" w:name="bookmark47"/>
      <w:bookmarkStart w:id="6" w:name="_GoBack"/>
      <w:bookmarkEnd w:id="6"/>
      <w:r>
        <w:t>Средства обучения и воспитания</w:t>
      </w:r>
      <w:bookmarkEnd w:id="3"/>
      <w:bookmarkEnd w:id="4"/>
      <w:bookmarkEnd w:id="5"/>
    </w:p>
    <w:p w:rsidR="00370AEE" w:rsidRDefault="00C443CA">
      <w:pPr>
        <w:pStyle w:val="1"/>
        <w:numPr>
          <w:ilvl w:val="0"/>
          <w:numId w:val="2"/>
        </w:numPr>
        <w:tabs>
          <w:tab w:val="left" w:pos="700"/>
        </w:tabs>
        <w:spacing w:line="223" w:lineRule="auto"/>
        <w:ind w:left="700" w:hanging="280"/>
      </w:pPr>
      <w:bookmarkStart w:id="7" w:name="bookmark48"/>
      <w:bookmarkEnd w:id="7"/>
      <w:r>
        <w:t>Помещение кабинета информатики и информационных технологий должно удовлетворять требов</w:t>
      </w:r>
      <w:r>
        <w:t>аниям действующих Санитарно-эпидемио</w:t>
      </w:r>
      <w:r>
        <w:softHyphen/>
        <w:t>логических правил и нормативов (СанПиН 2.4.2. 178</w:t>
      </w:r>
      <w:r>
        <w:softHyphen/>
        <w:t>02). Оно должно быть оснащено типовым оборудованием, в том числе техническими средствами обучения, указанными в настоящих требованиях, а также специализированной учебной</w:t>
      </w:r>
      <w:r>
        <w:t xml:space="preserve"> мебелью.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700"/>
        </w:tabs>
        <w:spacing w:line="223" w:lineRule="auto"/>
        <w:ind w:firstLine="420"/>
        <w:jc w:val="both"/>
      </w:pPr>
      <w:bookmarkStart w:id="8" w:name="bookmark49"/>
      <w:bookmarkEnd w:id="8"/>
      <w:r>
        <w:t xml:space="preserve">Основным </w:t>
      </w:r>
      <w:r>
        <w:rPr>
          <w:b/>
          <w:bCs/>
        </w:rPr>
        <w:t xml:space="preserve">оборудованием </w:t>
      </w:r>
      <w:r>
        <w:t>учебного кабинета являются</w:t>
      </w:r>
    </w:p>
    <w:p w:rsidR="00370AEE" w:rsidRDefault="00C443CA">
      <w:pPr>
        <w:pStyle w:val="1"/>
        <w:tabs>
          <w:tab w:val="left" w:pos="2850"/>
          <w:tab w:val="left" w:pos="5543"/>
        </w:tabs>
        <w:spacing w:line="230" w:lineRule="auto"/>
        <w:ind w:left="700"/>
        <w:jc w:val="both"/>
      </w:pPr>
      <w:r>
        <w:t xml:space="preserve">настольные (стационарные) или переносные компьютеры. </w:t>
      </w:r>
      <w:r>
        <w:lastRenderedPageBreak/>
        <w:t>Возможна также реали</w:t>
      </w:r>
      <w:r>
        <w:softHyphen/>
        <w:t>зация компьютерного класса с использованием клиент- серверной технологии «тонкого клиента». Все компьютеры должны быть объ</w:t>
      </w:r>
      <w:r>
        <w:t>единены в общую сеть с выходом в Интернет. Возможно использование сегментов беспроводной сети. Для управления доступом к ресурсам Интернета и оптимизации трафика должны быть использованы специальные аппаратные и программные средства,</w:t>
      </w:r>
      <w:r>
        <w:tab/>
        <w:t>реализующие</w:t>
      </w:r>
      <w:r>
        <w:tab/>
        <w:t>функционал</w:t>
      </w:r>
      <w:r>
        <w:t>ьность</w:t>
      </w:r>
    </w:p>
    <w:p w:rsidR="00370AEE" w:rsidRDefault="00C443CA">
      <w:pPr>
        <w:pStyle w:val="1"/>
        <w:spacing w:line="230" w:lineRule="auto"/>
        <w:ind w:firstLine="700"/>
      </w:pPr>
      <w:r>
        <w:t>маршрутизатора и межсетевого экрана.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700"/>
        </w:tabs>
        <w:spacing w:line="230" w:lineRule="auto"/>
        <w:ind w:left="700" w:hanging="280"/>
      </w:pPr>
      <w:bookmarkStart w:id="9" w:name="bookmark50"/>
      <w:bookmarkEnd w:id="9"/>
      <w:r>
        <w:t>Для обеспечения удобства работы обучающихся с цифровыми ресурсами рекомендуется использовать файловый сервер, входящий в со</w:t>
      </w:r>
      <w:r>
        <w:softHyphen/>
        <w:t xml:space="preserve">став материально-технического обеспечения всей образовательной организации. Каждому </w:t>
      </w:r>
      <w:r>
        <w:t>обучающемуся для индивидуальной работы должен быть выделен персональный каталог в дисковом пространстве коллективного пользования, защищённый паролем от доступа других обучающихся.</w:t>
      </w:r>
    </w:p>
    <w:p w:rsidR="00370AEE" w:rsidRDefault="00C443CA">
      <w:pPr>
        <w:pStyle w:val="1"/>
        <w:spacing w:line="230" w:lineRule="auto"/>
        <w:ind w:firstLine="300"/>
      </w:pPr>
      <w:r>
        <w:t>Каждому учащемуся должна быть предоставлена возможность использования на св</w:t>
      </w:r>
      <w:r>
        <w:t>оём рабочем месте нижеперечисленного системного и прикладного программного обеспечения.</w:t>
      </w:r>
    </w:p>
    <w:p w:rsidR="00370AEE" w:rsidRDefault="00C443CA">
      <w:pPr>
        <w:pStyle w:val="1"/>
        <w:spacing w:line="214" w:lineRule="auto"/>
        <w:ind w:firstLine="300"/>
      </w:pPr>
      <w:r>
        <w:rPr>
          <w:color w:val="000000"/>
        </w:rPr>
        <w:t xml:space="preserve">• </w:t>
      </w:r>
      <w:r>
        <w:rPr>
          <w:b/>
          <w:bCs/>
        </w:rPr>
        <w:t>Программное обеспечение: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</w:pPr>
      <w:bookmarkStart w:id="10" w:name="bookmark51"/>
      <w:bookmarkEnd w:id="10"/>
      <w:r>
        <w:t>операционная система;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</w:pPr>
      <w:bookmarkStart w:id="11" w:name="bookmark52"/>
      <w:bookmarkEnd w:id="11"/>
      <w:r>
        <w:t>файловый менеджер;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  <w:spacing w:line="228" w:lineRule="auto"/>
      </w:pPr>
      <w:bookmarkStart w:id="12" w:name="bookmark53"/>
      <w:bookmarkEnd w:id="12"/>
      <w:r>
        <w:t>антивирусная программа;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</w:pPr>
      <w:bookmarkStart w:id="13" w:name="bookmark54"/>
      <w:bookmarkEnd w:id="13"/>
      <w:r>
        <w:t>программа-архиватор;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  <w:spacing w:line="228" w:lineRule="auto"/>
      </w:pPr>
      <w:bookmarkStart w:id="14" w:name="bookmark55"/>
      <w:bookmarkEnd w:id="14"/>
      <w:r>
        <w:t>клавиатурный тренажёр;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  <w:spacing w:line="178" w:lineRule="auto"/>
        <w:ind w:left="300" w:hanging="300"/>
      </w:pPr>
      <w:bookmarkStart w:id="15" w:name="bookmark56"/>
      <w:bookmarkEnd w:id="15"/>
      <w:r>
        <w:t>интегрированное офисное приложен</w:t>
      </w:r>
      <w:r>
        <w:t>ие, включающее текстовый редактор, программу работы с электронными таблицами, растровый и век</w:t>
      </w:r>
      <w:r>
        <w:softHyphen/>
        <w:t>торный графические редакторы, программу разработки презентаций;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</w:pPr>
      <w:bookmarkStart w:id="16" w:name="bookmark57"/>
      <w:bookmarkEnd w:id="16"/>
      <w:r>
        <w:t>звуковой редактор;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</w:pPr>
      <w:bookmarkStart w:id="17" w:name="bookmark58"/>
      <w:bookmarkEnd w:id="17"/>
      <w:r>
        <w:t>простая геоинформационная система;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  <w:spacing w:line="230" w:lineRule="auto"/>
      </w:pPr>
      <w:bookmarkStart w:id="18" w:name="bookmark59"/>
      <w:bookmarkEnd w:id="18"/>
      <w:r>
        <w:t>виртуальные компьютерные лаборатории;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  <w:spacing w:line="230" w:lineRule="auto"/>
      </w:pPr>
      <w:bookmarkStart w:id="19" w:name="bookmark60"/>
      <w:bookmarkEnd w:id="19"/>
      <w:r>
        <w:t>програ</w:t>
      </w:r>
      <w:r>
        <w:t>мма-переводчик;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  <w:spacing w:line="230" w:lineRule="auto"/>
      </w:pPr>
      <w:bookmarkStart w:id="20" w:name="bookmark61"/>
      <w:bookmarkEnd w:id="20"/>
      <w:r>
        <w:t>система оптического распознавания текста;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  <w:spacing w:line="230" w:lineRule="auto"/>
      </w:pPr>
      <w:bookmarkStart w:id="21" w:name="bookmark62"/>
      <w:bookmarkEnd w:id="21"/>
      <w:r>
        <w:t>программа распознавания речи;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  <w:spacing w:line="228" w:lineRule="auto"/>
      </w:pPr>
      <w:bookmarkStart w:id="22" w:name="bookmark63"/>
      <w:bookmarkEnd w:id="22"/>
      <w:r>
        <w:t>мультимедиапроигрыватель;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  <w:spacing w:line="230" w:lineRule="auto"/>
      </w:pPr>
      <w:bookmarkStart w:id="23" w:name="bookmark64"/>
      <w:bookmarkEnd w:id="23"/>
      <w:r>
        <w:t>почтовый клиент;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  <w:spacing w:line="230" w:lineRule="auto"/>
      </w:pPr>
      <w:bookmarkStart w:id="24" w:name="bookmark65"/>
      <w:bookmarkEnd w:id="24"/>
      <w:r>
        <w:lastRenderedPageBreak/>
        <w:t>браузер;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  <w:spacing w:line="230" w:lineRule="auto"/>
      </w:pPr>
      <w:bookmarkStart w:id="25" w:name="bookmark66"/>
      <w:bookmarkEnd w:id="25"/>
      <w:r>
        <w:t>система управления реляционной базой данных;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  <w:spacing w:line="230" w:lineRule="auto"/>
      </w:pPr>
      <w:bookmarkStart w:id="26" w:name="bookmark67"/>
      <w:bookmarkEnd w:id="26"/>
      <w:r>
        <w:t>программа общения в режиме реального времени;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  <w:spacing w:line="230" w:lineRule="auto"/>
      </w:pPr>
      <w:bookmarkStart w:id="27" w:name="bookmark68"/>
      <w:bookmarkEnd w:id="27"/>
      <w:r>
        <w:t xml:space="preserve">системы программирования </w:t>
      </w:r>
      <w:r>
        <w:t>С++;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  <w:spacing w:line="202" w:lineRule="auto"/>
        <w:ind w:left="300" w:hanging="300"/>
      </w:pPr>
      <w:bookmarkStart w:id="28" w:name="bookmark69"/>
      <w:bookmarkEnd w:id="28"/>
      <w:r>
        <w:t>программа Qt (свободное скачивание с ресурса http</w:t>
      </w:r>
      <w:hyperlink r:id="rId7" w:history="1">
        <w:r>
          <w:rPr>
            <w:rFonts w:ascii="Calibri" w:eastAsia="Calibri" w:hAnsi="Calibri" w:cs="Calibri"/>
            <w:color w:val="000080"/>
            <w:sz w:val="22"/>
            <w:szCs w:val="22"/>
            <w:u w:val="single"/>
          </w:rPr>
          <w:t>s://www.qt.io/</w:t>
        </w:r>
      </w:hyperlink>
      <w:r>
        <w:rPr>
          <w:rFonts w:ascii="Calibri" w:eastAsia="Calibri" w:hAnsi="Calibri" w:cs="Calibri"/>
          <w:color w:val="000080"/>
          <w:sz w:val="22"/>
          <w:szCs w:val="22"/>
        </w:rPr>
        <w:t xml:space="preserve"> </w:t>
      </w:r>
      <w:r>
        <w:t>download);</w:t>
      </w:r>
    </w:p>
    <w:p w:rsidR="00370AEE" w:rsidRDefault="00C443CA">
      <w:pPr>
        <w:pStyle w:val="1"/>
        <w:numPr>
          <w:ilvl w:val="0"/>
          <w:numId w:val="2"/>
        </w:numPr>
        <w:tabs>
          <w:tab w:val="left" w:pos="280"/>
        </w:tabs>
        <w:spacing w:line="202" w:lineRule="auto"/>
        <w:ind w:left="300" w:hanging="300"/>
      </w:pPr>
      <w:bookmarkStart w:id="29" w:name="bookmark70"/>
      <w:bookmarkEnd w:id="29"/>
      <w:r>
        <w:t xml:space="preserve">программа Synfig (свободное скачивание с ресурса </w:t>
      </w:r>
      <w:hyperlink r:id="rId8" w:history="1">
        <w:r>
          <w:t>https://www.synfig</w:t>
        </w:r>
      </w:hyperlink>
      <w:r>
        <w:t>. org/cm</w:t>
      </w:r>
      <w:r>
        <w:rPr>
          <w:u w:val="single"/>
        </w:rPr>
        <w:t xml:space="preserve"> </w:t>
      </w:r>
      <w:r>
        <w:t>s/en/download).</w:t>
      </w:r>
    </w:p>
    <w:p w:rsidR="00370AEE" w:rsidRDefault="00C443CA">
      <w:pPr>
        <w:pStyle w:val="1"/>
        <w:ind w:firstLine="300"/>
        <w:jc w:val="both"/>
      </w:pPr>
      <w:r>
        <w:t xml:space="preserve">Такое программное </w:t>
      </w:r>
      <w:r>
        <w:t>обеспечение, как файловый менеджер, почтовый клиент, браузер и др., часто входит в состав операционной системы или поставляется в комплекте с ней. В этом случае может использоваться как программное обеспечение, как входящее в состав операционной системы, т</w:t>
      </w:r>
      <w:r>
        <w:t>ак и устанавливаемое дополнительно.</w:t>
      </w:r>
    </w:p>
    <w:p w:rsidR="00370AEE" w:rsidRDefault="00C443CA">
      <w:pPr>
        <w:pStyle w:val="1"/>
        <w:ind w:firstLine="300"/>
        <w:jc w:val="both"/>
      </w:pPr>
      <w:r>
        <w:t>Система программирования должна обеспечивать возможность комфортного освоения языка программирования в рамках, предусмотренных требованиями ФГОС из следующего перечня: Школьный Алгоритмический Язык, Паскаль, Python, С, С</w:t>
      </w:r>
      <w:r>
        <w:t>++, С#, Java.</w:t>
      </w:r>
    </w:p>
    <w:p w:rsidR="00370AEE" w:rsidRDefault="00C443CA">
      <w:pPr>
        <w:pStyle w:val="1"/>
        <w:spacing w:after="200"/>
        <w:ind w:left="300" w:firstLine="320"/>
        <w:jc w:val="both"/>
      </w:pPr>
      <w:r>
        <w:t>Система программирования должна обладать простым, понятным ученикам интерфейсом; доступной справочной подсистемой; средствами ин</w:t>
      </w:r>
      <w:r>
        <w:softHyphen/>
      </w:r>
    </w:p>
    <w:p w:rsidR="00370AEE" w:rsidRDefault="00C443CA">
      <w:pPr>
        <w:pStyle w:val="1"/>
        <w:jc w:val="both"/>
      </w:pPr>
      <w:r>
        <w:t>терактивной отладки учебных программ, в том числе функциями пошагового исполнения операторов, задания точек оста</w:t>
      </w:r>
      <w:r>
        <w:t>нова, просмотра текущих значений переменных; возможностью получения информативных сообщений об ошибках компиляции и выполнения.</w:t>
      </w:r>
    </w:p>
    <w:p w:rsidR="00370AEE" w:rsidRDefault="00C443CA">
      <w:pPr>
        <w:pStyle w:val="1"/>
        <w:ind w:firstLine="320"/>
        <w:jc w:val="both"/>
      </w:pPr>
      <w:r>
        <w:t>Всё программное обеспечение, имеющееся в кабинете информатики и информационных технологий, должно быть лицензировано и использов</w:t>
      </w:r>
      <w:r>
        <w:t>аться в строгом соответствии с условиями лицензии.</w:t>
      </w:r>
    </w:p>
    <w:p w:rsidR="00370AEE" w:rsidRDefault="00C443CA">
      <w:pPr>
        <w:pStyle w:val="1"/>
        <w:ind w:left="1020"/>
        <w:jc w:val="both"/>
      </w:pPr>
      <w:r>
        <w:rPr>
          <w:b/>
          <w:bCs/>
        </w:rPr>
        <w:t>Список литературы</w:t>
      </w:r>
    </w:p>
    <w:p w:rsidR="00370AEE" w:rsidRDefault="00C443CA">
      <w:pPr>
        <w:pStyle w:val="1"/>
        <w:numPr>
          <w:ilvl w:val="0"/>
          <w:numId w:val="3"/>
        </w:numPr>
        <w:tabs>
          <w:tab w:val="left" w:pos="1005"/>
        </w:tabs>
        <w:spacing w:line="276" w:lineRule="auto"/>
        <w:ind w:left="1020" w:hanging="300"/>
        <w:jc w:val="both"/>
      </w:pPr>
      <w:bookmarkStart w:id="30" w:name="bookmark71"/>
      <w:bookmarkEnd w:id="30"/>
      <w:r>
        <w:rPr>
          <w:i/>
          <w:iCs/>
        </w:rPr>
        <w:t>Дейтел Х. М.</w:t>
      </w:r>
      <w:r>
        <w:t xml:space="preserve"> Как программировать на C++ / Х. М. Дейтел, П. Дж. Дейтел. - М.: Бином-Пресс, 2009.</w:t>
      </w:r>
    </w:p>
    <w:p w:rsidR="00370AEE" w:rsidRDefault="00C443CA">
      <w:pPr>
        <w:pStyle w:val="1"/>
        <w:numPr>
          <w:ilvl w:val="0"/>
          <w:numId w:val="3"/>
        </w:numPr>
        <w:tabs>
          <w:tab w:val="left" w:pos="1024"/>
        </w:tabs>
        <w:spacing w:line="276" w:lineRule="auto"/>
        <w:ind w:left="1020" w:hanging="300"/>
        <w:jc w:val="both"/>
      </w:pPr>
      <w:bookmarkStart w:id="31" w:name="bookmark72"/>
      <w:bookmarkEnd w:id="31"/>
      <w:r>
        <w:rPr>
          <w:i/>
          <w:iCs/>
        </w:rPr>
        <w:t>Доусон М.</w:t>
      </w:r>
      <w:r>
        <w:t xml:space="preserve"> Изучаем С++ через программирование игр / М. Доусон. - СПб.: Питер, 2016.</w:t>
      </w:r>
    </w:p>
    <w:p w:rsidR="00370AEE" w:rsidRDefault="00C443CA">
      <w:pPr>
        <w:pStyle w:val="1"/>
        <w:numPr>
          <w:ilvl w:val="0"/>
          <w:numId w:val="3"/>
        </w:numPr>
        <w:tabs>
          <w:tab w:val="left" w:pos="1024"/>
        </w:tabs>
        <w:spacing w:line="254" w:lineRule="auto"/>
        <w:ind w:left="1020" w:hanging="300"/>
        <w:jc w:val="both"/>
      </w:pPr>
      <w:bookmarkStart w:id="32" w:name="bookmark73"/>
      <w:bookmarkEnd w:id="32"/>
      <w:r>
        <w:lastRenderedPageBreak/>
        <w:t xml:space="preserve">Письмо </w:t>
      </w:r>
      <w:r>
        <w:t>Департамента государственной политики образования Минобрнауки России от 1 апреля 2005 г. № 03-417 «О перечне учебного и компьютерного оборудования для оснащения общеобразовательных учреждений».</w:t>
      </w:r>
    </w:p>
    <w:p w:rsidR="00370AEE" w:rsidRDefault="00C443CA">
      <w:pPr>
        <w:pStyle w:val="1"/>
        <w:numPr>
          <w:ilvl w:val="0"/>
          <w:numId w:val="3"/>
        </w:numPr>
        <w:tabs>
          <w:tab w:val="left" w:pos="1029"/>
        </w:tabs>
        <w:spacing w:line="259" w:lineRule="auto"/>
        <w:ind w:left="1020" w:hanging="300"/>
        <w:jc w:val="both"/>
      </w:pPr>
      <w:bookmarkStart w:id="33" w:name="bookmark74"/>
      <w:bookmarkEnd w:id="33"/>
      <w:r>
        <w:t>Примерная основная образовательная программа среднего общего о</w:t>
      </w:r>
      <w:r>
        <w:t>бразования, одобренная решением Федерального учебно-методического объединения по общему образованию (протокол от 28 июня 2016 г.</w:t>
      </w:r>
    </w:p>
    <w:p w:rsidR="00370AEE" w:rsidRDefault="00C443CA">
      <w:pPr>
        <w:pStyle w:val="1"/>
        <w:ind w:left="1020"/>
        <w:jc w:val="both"/>
      </w:pPr>
      <w:r>
        <w:t>№ 2/16-з).</w:t>
      </w:r>
    </w:p>
    <w:p w:rsidR="00370AEE" w:rsidRDefault="00C443CA">
      <w:pPr>
        <w:pStyle w:val="1"/>
        <w:numPr>
          <w:ilvl w:val="0"/>
          <w:numId w:val="3"/>
        </w:numPr>
        <w:tabs>
          <w:tab w:val="left" w:pos="1029"/>
        </w:tabs>
        <w:spacing w:line="266" w:lineRule="auto"/>
        <w:ind w:left="1020" w:hanging="300"/>
        <w:jc w:val="both"/>
      </w:pPr>
      <w:bookmarkStart w:id="34" w:name="bookmark75"/>
      <w:bookmarkEnd w:id="34"/>
      <w:r>
        <w:rPr>
          <w:i/>
          <w:iCs/>
        </w:rPr>
        <w:t>Саймон М.</w:t>
      </w:r>
      <w:r>
        <w:t xml:space="preserve"> Как создать собственный мультфильм. Анимация двухмерных персонажей / М. Саймон. - М.: НТ Пресс, 2006.</w:t>
      </w:r>
    </w:p>
    <w:p w:rsidR="00370AEE" w:rsidRDefault="00C443CA">
      <w:pPr>
        <w:pStyle w:val="1"/>
        <w:numPr>
          <w:ilvl w:val="0"/>
          <w:numId w:val="3"/>
        </w:numPr>
        <w:tabs>
          <w:tab w:val="left" w:pos="1029"/>
        </w:tabs>
        <w:spacing w:after="100" w:line="259" w:lineRule="auto"/>
        <w:ind w:left="1020" w:hanging="300"/>
        <w:jc w:val="both"/>
      </w:pPr>
      <w:bookmarkStart w:id="35" w:name="bookmark76"/>
      <w:bookmarkEnd w:id="35"/>
      <w:r>
        <w:t>Феде</w:t>
      </w:r>
      <w:r>
        <w:t>ральный государственный образовательный стандарт среднего (полного) общего образования, утверждённый приказом Министерства образования и науки РФ (Минобрнауки России) от 17 мая 2012 г.</w:t>
      </w:r>
    </w:p>
    <w:p w:rsidR="00370AEE" w:rsidRDefault="00C443CA">
      <w:pPr>
        <w:pStyle w:val="1"/>
        <w:ind w:left="900"/>
      </w:pPr>
      <w:r>
        <w:t>№ 413 «Об утверждении федерального государственного образовательного ст</w:t>
      </w:r>
      <w:r>
        <w:t>андарта среднего (полного) общего образования» (с изменениями и дополнениями: приказ Минобрнауки России от 29.12.2014 г.</w:t>
      </w:r>
    </w:p>
    <w:p w:rsidR="00370AEE" w:rsidRDefault="00C443CA">
      <w:pPr>
        <w:pStyle w:val="1"/>
        <w:spacing w:line="182" w:lineRule="auto"/>
        <w:ind w:left="900"/>
      </w:pPr>
      <w:r>
        <w:t>№ 1645, приказ Минобрнауки России от 31.12.2015 г. № 1578).</w:t>
      </w:r>
    </w:p>
    <w:p w:rsidR="00370AEE" w:rsidRDefault="00C443CA">
      <w:pPr>
        <w:pStyle w:val="1"/>
        <w:numPr>
          <w:ilvl w:val="0"/>
          <w:numId w:val="3"/>
        </w:numPr>
        <w:tabs>
          <w:tab w:val="left" w:pos="915"/>
        </w:tabs>
        <w:spacing w:line="266" w:lineRule="auto"/>
        <w:ind w:left="900" w:hanging="300"/>
      </w:pPr>
      <w:bookmarkStart w:id="36" w:name="bookmark77"/>
      <w:bookmarkEnd w:id="36"/>
      <w:r>
        <w:rPr>
          <w:i/>
          <w:iCs/>
        </w:rPr>
        <w:t>Фролов М.</w:t>
      </w:r>
      <w:r>
        <w:t xml:space="preserve"> Учимся на компьютере анимации. Самоучитель для детей и родителей </w:t>
      </w:r>
      <w:r>
        <w:t>/ М. Фролов. - М.: Лаборатория Базовых Знаний, 2002.</w:t>
      </w:r>
    </w:p>
    <w:p w:rsidR="00370AEE" w:rsidRDefault="00C443CA">
      <w:pPr>
        <w:pStyle w:val="1"/>
        <w:numPr>
          <w:ilvl w:val="0"/>
          <w:numId w:val="3"/>
        </w:numPr>
        <w:tabs>
          <w:tab w:val="left" w:pos="915"/>
        </w:tabs>
        <w:spacing w:line="276" w:lineRule="auto"/>
        <w:ind w:left="900" w:hanging="300"/>
      </w:pPr>
      <w:bookmarkStart w:id="37" w:name="bookmark78"/>
      <w:bookmarkEnd w:id="37"/>
      <w:r>
        <w:rPr>
          <w:i/>
          <w:iCs/>
        </w:rPr>
        <w:t>Шлее М.</w:t>
      </w:r>
      <w:r>
        <w:t xml:space="preserve"> Профессиональное программирование на C++ / М. Шлее. - СПб.: БХВ-Петербург, 2015.</w:t>
      </w:r>
    </w:p>
    <w:p w:rsidR="00370AEE" w:rsidRDefault="00C443CA">
      <w:pPr>
        <w:pStyle w:val="1"/>
        <w:jc w:val="center"/>
      </w:pPr>
      <w:r>
        <w:rPr>
          <w:b/>
          <w:bCs/>
          <w:i/>
          <w:iCs/>
        </w:rPr>
        <w:t>Интернет-ресурсы</w:t>
      </w:r>
    </w:p>
    <w:p w:rsidR="00370AEE" w:rsidRDefault="00C443CA">
      <w:pPr>
        <w:pStyle w:val="20"/>
        <w:rPr>
          <w:sz w:val="22"/>
          <w:szCs w:val="22"/>
        </w:rPr>
      </w:pPr>
      <w:hyperlink r:id="rId9" w:history="1">
        <w:r>
          <w:rPr>
            <w:sz w:val="22"/>
            <w:szCs w:val="22"/>
          </w:rPr>
          <w:t>http://www.museikino.ru/funds/animation</w:t>
        </w:r>
      </w:hyperlink>
    </w:p>
    <w:p w:rsidR="00370AEE" w:rsidRDefault="00C443CA">
      <w:pPr>
        <w:pStyle w:val="1"/>
        <w:ind w:firstLine="900"/>
      </w:pPr>
      <w:hyperlink r:id="rId10" w:history="1">
        <w:r>
          <w:rPr>
            <w:u w:val="single"/>
          </w:rPr>
          <w:t>http://www.animator.ru</w:t>
        </w:r>
      </w:hyperlink>
    </w:p>
    <w:p w:rsidR="00370AEE" w:rsidRDefault="00C443CA">
      <w:pPr>
        <w:pStyle w:val="1"/>
        <w:spacing w:line="204" w:lineRule="auto"/>
        <w:ind w:firstLine="900"/>
      </w:pPr>
      <w:hyperlink r:id="rId11" w:history="1">
        <w:r>
          <w:rPr>
            <w:u w:val="single"/>
          </w:rPr>
          <w:t>https://myltik.ru</w:t>
        </w:r>
      </w:hyperlink>
    </w:p>
    <w:p w:rsidR="00370AEE" w:rsidRPr="0007524D" w:rsidRDefault="00C443CA">
      <w:pPr>
        <w:pStyle w:val="20"/>
        <w:spacing w:line="221" w:lineRule="auto"/>
        <w:rPr>
          <w:lang w:val="en-US"/>
        </w:rPr>
      </w:pPr>
      <w:r w:rsidRPr="0007524D">
        <w:rPr>
          <w:rFonts w:ascii="Times New Roman" w:eastAsia="Times New Roman" w:hAnsi="Times New Roman" w:cs="Times New Roman"/>
          <w:color w:val="221F1F"/>
          <w:sz w:val="28"/>
          <w:szCs w:val="28"/>
          <w:lang w:val="en-US"/>
        </w:rPr>
        <w:t>http</w:t>
      </w:r>
      <w:hyperlink r:id="rId12" w:history="1">
        <w:r w:rsidRPr="0007524D">
          <w:rPr>
            <w:lang w:val="en-US"/>
          </w:rPr>
          <w:t>s://www.qt.io/d</w:t>
        </w:r>
      </w:hyperlink>
      <w:r w:rsidRPr="0007524D">
        <w:rPr>
          <w:rFonts w:ascii="Times New Roman" w:eastAsia="Times New Roman" w:hAnsi="Times New Roman" w:cs="Times New Roman"/>
          <w:color w:val="221F1F"/>
          <w:sz w:val="28"/>
          <w:szCs w:val="28"/>
          <w:lang w:val="en-US"/>
        </w:rPr>
        <w:t>O</w:t>
      </w:r>
      <w:hyperlink r:id="rId13" w:history="1">
        <w:r w:rsidRPr="0007524D">
          <w:rPr>
            <w:lang w:val="en-US"/>
          </w:rPr>
          <w:t>wnload</w:t>
        </w:r>
      </w:hyperlink>
    </w:p>
    <w:p w:rsidR="00370AEE" w:rsidRPr="0007524D" w:rsidRDefault="00C443CA">
      <w:pPr>
        <w:pStyle w:val="20"/>
        <w:rPr>
          <w:lang w:val="en-US"/>
        </w:rPr>
      </w:pPr>
      <w:r w:rsidRPr="0007524D">
        <w:rPr>
          <w:rFonts w:ascii="Times New Roman" w:eastAsia="Times New Roman" w:hAnsi="Times New Roman" w:cs="Times New Roman"/>
          <w:color w:val="221F1F"/>
          <w:sz w:val="28"/>
          <w:szCs w:val="28"/>
          <w:lang w:val="en-US"/>
        </w:rPr>
        <w:t>http</w:t>
      </w:r>
      <w:hyperlink r:id="rId14" w:history="1">
        <w:r w:rsidRPr="0007524D">
          <w:rPr>
            <w:lang w:val="en-US"/>
          </w:rPr>
          <w:t>s://www.synf</w:t>
        </w:r>
      </w:hyperlink>
      <w:r w:rsidRPr="0007524D">
        <w:rPr>
          <w:rFonts w:ascii="Times New Roman" w:eastAsia="Times New Roman" w:hAnsi="Times New Roman" w:cs="Times New Roman"/>
          <w:color w:val="221F1F"/>
          <w:sz w:val="28"/>
          <w:szCs w:val="28"/>
          <w:lang w:val="en-US"/>
        </w:rPr>
        <w:t>i g. O</w:t>
      </w:r>
      <w:hyperlink r:id="rId15" w:history="1">
        <w:r w:rsidRPr="0007524D">
          <w:rPr>
            <w:lang w:val="en-US"/>
          </w:rPr>
          <w:t>rg/cms/en/download</w:t>
        </w:r>
      </w:hyperlink>
    </w:p>
    <w:sectPr w:rsidR="00370AEE" w:rsidRPr="0007524D">
      <w:pgSz w:w="9470" w:h="12590"/>
      <w:pgMar w:top="0" w:right="685" w:bottom="827" w:left="644" w:header="0" w:footer="3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CA" w:rsidRDefault="00C443CA">
      <w:r>
        <w:separator/>
      </w:r>
    </w:p>
  </w:endnote>
  <w:endnote w:type="continuationSeparator" w:id="0">
    <w:p w:rsidR="00C443CA" w:rsidRDefault="00C4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CA" w:rsidRDefault="00C443CA"/>
  </w:footnote>
  <w:footnote w:type="continuationSeparator" w:id="0">
    <w:p w:rsidR="00C443CA" w:rsidRDefault="00C443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65F9"/>
    <w:multiLevelType w:val="multilevel"/>
    <w:tmpl w:val="9F5E56FC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21F1F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347F0B"/>
    <w:multiLevelType w:val="multilevel"/>
    <w:tmpl w:val="2F0085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1F1F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2550EB"/>
    <w:multiLevelType w:val="multilevel"/>
    <w:tmpl w:val="2A545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1F1F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EE"/>
    <w:rsid w:val="0007524D"/>
    <w:rsid w:val="00370AEE"/>
    <w:rsid w:val="00C443CA"/>
    <w:rsid w:val="00CB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2452"/>
  <w15:docId w15:val="{2BE4BB0F-3F61-496B-9E1C-4C659BD6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next w:val="a"/>
    <w:link w:val="30"/>
    <w:unhideWhenUsed/>
    <w:qFormat/>
    <w:rsid w:val="00CB662D"/>
    <w:pPr>
      <w:widowControl/>
      <w:spacing w:beforeAutospacing="1" w:afterAutospacing="1"/>
      <w:ind w:left="567"/>
      <w:jc w:val="both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1F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1F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1F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21F1F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80"/>
      <w:sz w:val="20"/>
      <w:szCs w:val="20"/>
      <w:u w:val="singl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221F1F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80"/>
      <w:jc w:val="center"/>
      <w:outlineLvl w:val="0"/>
    </w:pPr>
    <w:rPr>
      <w:rFonts w:ascii="Times New Roman" w:eastAsia="Times New Roman" w:hAnsi="Times New Roman" w:cs="Times New Roman"/>
      <w:b/>
      <w:bCs/>
      <w:color w:val="221F1F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1F"/>
      <w:sz w:val="28"/>
      <w:szCs w:val="28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i/>
      <w:iCs/>
      <w:color w:val="221F1F"/>
      <w:sz w:val="28"/>
      <w:szCs w:val="28"/>
    </w:rPr>
  </w:style>
  <w:style w:type="paragraph" w:customStyle="1" w:styleId="20">
    <w:name w:val="Основной текст (2)"/>
    <w:basedOn w:val="a"/>
    <w:link w:val="2"/>
    <w:pPr>
      <w:ind w:firstLine="900"/>
    </w:pPr>
    <w:rPr>
      <w:rFonts w:ascii="Calibri" w:eastAsia="Calibri" w:hAnsi="Calibri" w:cs="Calibri"/>
      <w:color w:val="000080"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rsid w:val="00CB662D"/>
    <w:rPr>
      <w:rFonts w:ascii="SimSun" w:eastAsia="SimSun" w:hAnsi="SimSun" w:cs="Times New Roman"/>
      <w:b/>
      <w:bCs/>
      <w:sz w:val="26"/>
      <w:szCs w:val="26"/>
      <w:lang w:val="en-US" w:eastAsia="zh-CN" w:bidi="ar-SA"/>
    </w:rPr>
  </w:style>
  <w:style w:type="paragraph" w:styleId="a8">
    <w:name w:val="Normal (Web)"/>
    <w:uiPriority w:val="99"/>
    <w:semiHidden/>
    <w:unhideWhenUsed/>
    <w:qFormat/>
    <w:rsid w:val="00CB662D"/>
    <w:pPr>
      <w:widowControl/>
      <w:spacing w:beforeAutospacing="1" w:afterAutospacing="1"/>
      <w:jc w:val="both"/>
    </w:pPr>
    <w:rPr>
      <w:rFonts w:ascii="Times New Roman" w:eastAsia="SimSun" w:hAnsi="Times New Roman" w:cs="Times New Roman"/>
      <w:lang w:val="en-US" w:eastAsia="zh-CN" w:bidi="ar-SA"/>
    </w:rPr>
  </w:style>
  <w:style w:type="paragraph" w:customStyle="1" w:styleId="western">
    <w:name w:val="western"/>
    <w:rsid w:val="00CB662D"/>
    <w:pPr>
      <w:widowControl/>
    </w:pPr>
    <w:rPr>
      <w:rFonts w:ascii="Calibri" w:eastAsia="SimSun" w:hAnsi="Calibri" w:cs="Times New Roman"/>
      <w:sz w:val="20"/>
      <w:szCs w:val="20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nfig" TargetMode="External"/><Relationship Id="rId13" Type="http://schemas.openxmlformats.org/officeDocument/2006/relationships/hyperlink" Target="http://www.qt.io/downlo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t.io/" TargetMode="External"/><Relationship Id="rId12" Type="http://schemas.openxmlformats.org/officeDocument/2006/relationships/hyperlink" Target="http://www.qt.io/downloa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lti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ynfig.org/cms/en/download" TargetMode="External"/><Relationship Id="rId10" Type="http://schemas.openxmlformats.org/officeDocument/2006/relationships/hyperlink" Target="http://www.animat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ikino.ru/funds/animation" TargetMode="External"/><Relationship Id="rId14" Type="http://schemas.openxmlformats.org/officeDocument/2006/relationships/hyperlink" Target="http://www.synfig.org/cms/en/down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Абрамичева</dc:creator>
  <cp:lastModifiedBy>Светлана Абрамичева</cp:lastModifiedBy>
  <cp:revision>2</cp:revision>
  <cp:lastPrinted>2024-04-13T16:45:00Z</cp:lastPrinted>
  <dcterms:created xsi:type="dcterms:W3CDTF">2024-04-13T16:45:00Z</dcterms:created>
  <dcterms:modified xsi:type="dcterms:W3CDTF">2024-04-13T16:45:00Z</dcterms:modified>
</cp:coreProperties>
</file>